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EC6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AA6E47" w:rsidRPr="00AA6E47">
        <w:rPr>
          <w:rFonts w:ascii="Arial" w:hAnsi="Arial" w:cs="Arial"/>
          <w:b/>
          <w:bCs/>
          <w:lang w:val="en-US" w:eastAsia="en-US"/>
        </w:rPr>
        <w:t>R2-1816942</w:t>
      </w:r>
    </w:p>
    <w:bookmarkEnd w:id="0"/>
    <w:p w:rsidR="00D92427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6122C" w:rsidRPr="0076122C">
        <w:rPr>
          <w:rFonts w:ascii="Arial" w:hAnsi="Arial" w:cs="Arial"/>
          <w:b/>
          <w:bCs/>
          <w:lang w:val="en-US"/>
        </w:rPr>
        <w:t>Interaction between MAC and PHY for intra-UE prioritization</w:t>
      </w:r>
    </w:p>
    <w:p w:rsidR="00656311" w:rsidRPr="00003169" w:rsidRDefault="00656311" w:rsidP="00122861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>Agenda 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903406" w:rsidRPr="00903406">
        <w:rPr>
          <w:rFonts w:ascii="Arial" w:hAnsi="Arial" w:cs="Arial"/>
          <w:b/>
          <w:bCs/>
          <w:lang w:val="en-US"/>
        </w:rPr>
        <w:t>11.7.</w:t>
      </w:r>
      <w:r w:rsidR="00395D76">
        <w:rPr>
          <w:rFonts w:ascii="Arial" w:hAnsi="Arial" w:cs="Arial"/>
          <w:b/>
          <w:bCs/>
          <w:lang w:val="en-US"/>
        </w:rPr>
        <w:t>3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824447" w:rsidRPr="00463C46" w:rsidRDefault="0088578C" w:rsidP="00AC6EB0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6364F4">
        <w:rPr>
          <w:bCs/>
          <w:szCs w:val="22"/>
        </w:rPr>
        <w:t>S</w:t>
      </w:r>
      <w:r w:rsidR="008640F0">
        <w:rPr>
          <w:bCs/>
          <w:szCs w:val="22"/>
        </w:rPr>
        <w:t>ID</w:t>
      </w:r>
      <w:r w:rsidR="001633D0">
        <w:rPr>
          <w:bCs/>
          <w:szCs w:val="22"/>
        </w:rPr>
        <w:t xml:space="preserve"> </w:t>
      </w:r>
      <w:r w:rsidR="001633D0">
        <w:rPr>
          <w:rFonts w:hint="eastAsia"/>
          <w:bCs/>
          <w:szCs w:val="22"/>
        </w:rPr>
        <w:t>[</w:t>
      </w:r>
      <w:r w:rsidR="001633D0">
        <w:rPr>
          <w:bCs/>
          <w:szCs w:val="22"/>
        </w:rPr>
        <w:t>1</w:t>
      </w:r>
      <w:r w:rsidR="001633D0">
        <w:rPr>
          <w:rFonts w:hint="eastAsia"/>
          <w:bCs/>
          <w:szCs w:val="22"/>
        </w:rPr>
        <w:t>]</w:t>
      </w:r>
      <w:r w:rsidR="008640F0">
        <w:rPr>
          <w:bCs/>
          <w:szCs w:val="22"/>
        </w:rPr>
        <w:t xml:space="preserve"> of the </w:t>
      </w:r>
      <w:r w:rsidR="00937A27">
        <w:rPr>
          <w:bCs/>
          <w:szCs w:val="22"/>
        </w:rPr>
        <w:t>I-IOT</w:t>
      </w:r>
      <w:r w:rsidR="008640F0">
        <w:rPr>
          <w:bCs/>
          <w:szCs w:val="22"/>
        </w:rPr>
        <w:t xml:space="preserve">, </w:t>
      </w:r>
      <w:r w:rsidR="00E548ED">
        <w:rPr>
          <w:bCs/>
          <w:szCs w:val="22"/>
        </w:rPr>
        <w:t xml:space="preserve">one main target is to </w:t>
      </w:r>
      <w:r w:rsidR="004D5CB0">
        <w:rPr>
          <w:bCs/>
          <w:szCs w:val="22"/>
        </w:rPr>
        <w:t>achieve</w:t>
      </w:r>
      <w:r w:rsidR="00E548ED">
        <w:rPr>
          <w:bCs/>
          <w:szCs w:val="22"/>
        </w:rPr>
        <w:t xml:space="preserve"> more </w:t>
      </w:r>
      <w:r w:rsidR="004D5CB0">
        <w:rPr>
          <w:bCs/>
          <w:szCs w:val="22"/>
        </w:rPr>
        <w:t>intensive</w:t>
      </w:r>
      <w:r w:rsidR="00FE38FD">
        <w:rPr>
          <w:bCs/>
          <w:szCs w:val="22"/>
        </w:rPr>
        <w:t xml:space="preserve"> intra-UE prioritization</w:t>
      </w:r>
      <w:r w:rsidR="005A249F">
        <w:rPr>
          <w:bCs/>
          <w:szCs w:val="22"/>
        </w:rPr>
        <w:t xml:space="preserve"> “</w:t>
      </w:r>
      <w:r w:rsidR="00100CE0">
        <w:rPr>
          <w:bCs/>
          <w:szCs w:val="22"/>
        </w:rPr>
        <w:t>(</w:t>
      </w:r>
      <w:r w:rsidR="005A249F">
        <w:rPr>
          <w:bCs/>
          <w:lang w:val="en-US"/>
        </w:rPr>
        <w:t>for example dropping, delaying or puncturing lower priority service)</w:t>
      </w:r>
      <w:r w:rsidR="005A249F" w:rsidRPr="009A6799">
        <w:rPr>
          <w:bCs/>
          <w:lang w:val="en-US"/>
        </w:rPr>
        <w:t xml:space="preserve"> between </w:t>
      </w:r>
      <w:r w:rsidR="005A249F">
        <w:rPr>
          <w:bCs/>
          <w:lang w:val="en-US"/>
        </w:rPr>
        <w:t xml:space="preserve">different categories of traffic </w:t>
      </w:r>
      <w:r w:rsidR="005A249F" w:rsidRPr="009A6799">
        <w:rPr>
          <w:bCs/>
          <w:lang w:val="en-US"/>
        </w:rPr>
        <w:t>in the UE</w:t>
      </w:r>
      <w:r w:rsidR="005A249F">
        <w:rPr>
          <w:bCs/>
          <w:lang w:val="en-US"/>
        </w:rPr>
        <w:t>,</w:t>
      </w:r>
      <w:r w:rsidR="005A249F" w:rsidRPr="000363A6">
        <w:rPr>
          <w:bCs/>
          <w:lang w:val="en-US"/>
        </w:rPr>
        <w:t xml:space="preserve"> </w:t>
      </w:r>
      <w:r w:rsidR="005A249F" w:rsidRPr="009A6799">
        <w:rPr>
          <w:bCs/>
          <w:lang w:val="en-US"/>
        </w:rPr>
        <w:t xml:space="preserve">including both data and control </w:t>
      </w:r>
      <w:r w:rsidR="005A249F">
        <w:rPr>
          <w:bCs/>
          <w:lang w:val="en-US"/>
        </w:rPr>
        <w:t>channels</w:t>
      </w:r>
      <w:r w:rsidR="005A249F">
        <w:rPr>
          <w:bCs/>
          <w:szCs w:val="22"/>
        </w:rPr>
        <w:t>”</w:t>
      </w:r>
      <w:r w:rsidR="00175479">
        <w:rPr>
          <w:bCs/>
          <w:szCs w:val="22"/>
        </w:rPr>
        <w:t>.</w:t>
      </w:r>
      <w:r w:rsidR="00AA7318">
        <w:rPr>
          <w:bCs/>
          <w:szCs w:val="22"/>
        </w:rPr>
        <w:t xml:space="preserve"> According to the email discussion on the intra-UE prioritization</w:t>
      </w:r>
      <w:r w:rsidR="00026FD2">
        <w:rPr>
          <w:bCs/>
          <w:szCs w:val="22"/>
        </w:rPr>
        <w:t xml:space="preserve"> [2]</w:t>
      </w:r>
      <w:r w:rsidR="00993C7D">
        <w:rPr>
          <w:bCs/>
          <w:szCs w:val="22"/>
        </w:rPr>
        <w:t>, several scenarios for the intra-UE prioritization are identified.</w:t>
      </w:r>
      <w:r w:rsidR="002A4512">
        <w:rPr>
          <w:bCs/>
          <w:szCs w:val="22"/>
        </w:rPr>
        <w:t xml:space="preserve"> In this contribution</w:t>
      </w:r>
      <w:r w:rsidR="00FC7E65">
        <w:rPr>
          <w:bCs/>
          <w:szCs w:val="22"/>
        </w:rPr>
        <w:t xml:space="preserve">, we </w:t>
      </w:r>
      <w:r w:rsidR="000302CC">
        <w:rPr>
          <w:bCs/>
          <w:szCs w:val="22"/>
        </w:rPr>
        <w:t xml:space="preserve">focus on the interaction between </w:t>
      </w:r>
      <w:r w:rsidR="000409F4">
        <w:rPr>
          <w:bCs/>
          <w:szCs w:val="22"/>
        </w:rPr>
        <w:t xml:space="preserve">the </w:t>
      </w:r>
      <w:r w:rsidR="000302CC">
        <w:rPr>
          <w:bCs/>
          <w:szCs w:val="22"/>
        </w:rPr>
        <w:t>MAC and the PHY</w:t>
      </w:r>
      <w:r w:rsidR="00002C03">
        <w:rPr>
          <w:bCs/>
          <w:szCs w:val="22"/>
        </w:rPr>
        <w:t>.</w:t>
      </w:r>
    </w:p>
    <w:p w:rsidR="00D828AF" w:rsidRDefault="000D0CDA" w:rsidP="00893B96">
      <w:pPr>
        <w:pStyle w:val="Heading1"/>
        <w:jc w:val="left"/>
      </w:pPr>
      <w:r>
        <w:rPr>
          <w:rFonts w:hint="eastAsia"/>
        </w:rPr>
        <w:t>Discussion</w:t>
      </w:r>
    </w:p>
    <w:p w:rsidR="0081324B" w:rsidRPr="00B53265" w:rsidRDefault="00EA6FFA" w:rsidP="00B53265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Cs/>
          <w:szCs w:val="22"/>
        </w:rPr>
      </w:pPr>
      <w:r w:rsidRPr="00B53265">
        <w:rPr>
          <w:bCs/>
          <w:szCs w:val="22"/>
        </w:rPr>
        <w:t>Modelling</w:t>
      </w:r>
      <w:r w:rsidR="0081324B" w:rsidRPr="00B53265">
        <w:rPr>
          <w:bCs/>
          <w:szCs w:val="22"/>
        </w:rPr>
        <w:t xml:space="preserve"> of the intra-UE prioritization</w:t>
      </w:r>
    </w:p>
    <w:p w:rsidR="00014532" w:rsidRDefault="00663D4F" w:rsidP="00CA2EED">
      <w:pPr>
        <w:keepNext/>
        <w:jc w:val="center"/>
      </w:pPr>
      <w:r>
        <w:object w:dxaOrig="8460" w:dyaOrig="5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25pt;height:283pt" o:ole="">
            <v:imagedata r:id="rId8" o:title=""/>
          </v:shape>
          <o:OLEObject Type="Embed" ProgID="Visio.Drawing.15" ShapeID="_x0000_i1025" DrawAspect="Content" ObjectID="_1602662148" r:id="rId9"/>
        </w:object>
      </w:r>
    </w:p>
    <w:p w:rsidR="00B140E4" w:rsidRDefault="00014532" w:rsidP="00CA2EE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Interaction between MAC and PHY for intra-UE prioritization</w:t>
      </w:r>
    </w:p>
    <w:p w:rsidR="001A02FD" w:rsidRDefault="00E33952" w:rsidP="0081324B">
      <w:r>
        <w:t>From our understanding,</w:t>
      </w:r>
      <w:r w:rsidR="009A1641">
        <w:t xml:space="preserve"> </w:t>
      </w:r>
      <w:r>
        <w:t>the UE internal procedure for the interaction between MAC and PHY for intra-UE prioritization would be as the figure illustrated above.</w:t>
      </w:r>
      <w:r w:rsidR="00FD32CC">
        <w:t xml:space="preserve"> In the following sections we provide more details on how the scenarios identified in the email discussion</w:t>
      </w:r>
      <w:r w:rsidR="00C17EA0">
        <w:t xml:space="preserve"> [2]</w:t>
      </w:r>
      <w:r w:rsidR="00FD32CC">
        <w:t xml:space="preserve"> are modelled in the specification.</w:t>
      </w:r>
      <w:r w:rsidR="0066150A">
        <w:t xml:space="preserve"> The scenarios </w:t>
      </w:r>
      <w:r w:rsidR="009F0D79">
        <w:t>to be discussed includ</w:t>
      </w:r>
      <w:r w:rsidR="0096347A">
        <w:t>e</w:t>
      </w:r>
      <w:r w:rsidR="009F0D79">
        <w:t xml:space="preserve"> the followings:</w:t>
      </w:r>
    </w:p>
    <w:p w:rsidR="009F0D79" w:rsidRDefault="00D72DBD" w:rsidP="00A0283C">
      <w:pPr>
        <w:pStyle w:val="ListParagraph"/>
        <w:numPr>
          <w:ilvl w:val="0"/>
          <w:numId w:val="9"/>
        </w:numPr>
        <w:ind w:firstLineChars="0"/>
      </w:pPr>
      <w:r>
        <w:lastRenderedPageBreak/>
        <w:t>Scenario 2: Intra-UE UL Prioritization – Resource Conflict between Configured and Dynamic Grants</w:t>
      </w:r>
    </w:p>
    <w:p w:rsidR="00BA7D87" w:rsidRDefault="0057019A" w:rsidP="00A0283C">
      <w:pPr>
        <w:pStyle w:val="ListParagraph"/>
        <w:numPr>
          <w:ilvl w:val="0"/>
          <w:numId w:val="9"/>
        </w:numPr>
        <w:spacing w:afterLines="50" w:after="120"/>
        <w:ind w:firstLineChars="0"/>
      </w:pPr>
      <w:r>
        <w:t>Scenario 3: Intra-UE UL Prioritization - Resource Conflict between Dynamic Grants</w:t>
      </w:r>
    </w:p>
    <w:p w:rsidR="007C5D19" w:rsidRDefault="00964FEC" w:rsidP="00A0283C">
      <w:pPr>
        <w:pStyle w:val="ListParagraph"/>
        <w:numPr>
          <w:ilvl w:val="0"/>
          <w:numId w:val="9"/>
        </w:numPr>
        <w:spacing w:afterLines="50" w:after="120"/>
        <w:ind w:firstLineChars="0"/>
      </w:pPr>
      <w:r>
        <w:t>Scenario 4: Intra-UE UL Prioritization – Resource Conflict between Control Channel and Control Channel</w:t>
      </w:r>
    </w:p>
    <w:p w:rsidR="00A12776" w:rsidRDefault="000A1EFE" w:rsidP="00A0283C">
      <w:pPr>
        <w:pStyle w:val="ListParagraph"/>
        <w:numPr>
          <w:ilvl w:val="0"/>
          <w:numId w:val="9"/>
        </w:numPr>
        <w:spacing w:afterLines="50" w:after="120"/>
        <w:ind w:firstLineChars="0"/>
      </w:pPr>
      <w:r>
        <w:t xml:space="preserve">Scenario </w:t>
      </w:r>
      <w:r>
        <w:rPr>
          <w:rFonts w:hint="eastAsia"/>
        </w:rPr>
        <w:t>5</w:t>
      </w:r>
      <w:r>
        <w:t>: Intra-UE UL Prioritization – Resource Conflict between Control Channel and Data Channel</w:t>
      </w:r>
    </w:p>
    <w:p w:rsidR="005473F1" w:rsidRDefault="005716E0" w:rsidP="00A0283C">
      <w:pPr>
        <w:pStyle w:val="ListParagraph"/>
        <w:numPr>
          <w:ilvl w:val="0"/>
          <w:numId w:val="9"/>
        </w:numPr>
        <w:spacing w:afterLines="50" w:after="120"/>
        <w:ind w:firstLineChars="0"/>
      </w:pPr>
      <w:r>
        <w:t>Scenario 6: Intra-UE UL Prioritization – Transmit Power Limitation in CA/DC scenarios</w:t>
      </w:r>
    </w:p>
    <w:p w:rsidR="006C0387" w:rsidRDefault="006813D4" w:rsidP="00BF2330">
      <w:pPr>
        <w:spacing w:afterLines="50" w:line="240" w:lineRule="auto"/>
        <w:jc w:val="left"/>
      </w:pPr>
      <w:r>
        <w:t>Scenario</w:t>
      </w:r>
      <w:r w:rsidR="003F23EA">
        <w:t xml:space="preserve"> 2-5 will be </w:t>
      </w:r>
      <w:r>
        <w:t>analysed</w:t>
      </w:r>
      <w:r w:rsidR="003F23EA">
        <w:t xml:space="preserve"> separately, and Scenario 6 will be </w:t>
      </w:r>
      <w:r w:rsidR="00F7731B">
        <w:t>discussed</w:t>
      </w:r>
      <w:r w:rsidR="003F23EA">
        <w:t xml:space="preserve"> together with other scenarios.</w:t>
      </w:r>
    </w:p>
    <w:p w:rsidR="00EF0515" w:rsidRDefault="00EF0515" w:rsidP="003D7413">
      <w:pPr>
        <w:pStyle w:val="Heading3"/>
      </w:pPr>
      <w:r>
        <w:t>Scenario 2: Intra-UE UL Prioritization – Resource Conflict between Configured and Dynamic Grants</w:t>
      </w:r>
    </w:p>
    <w:p w:rsidR="00EF0515" w:rsidRDefault="003C4C95" w:rsidP="00BF2330">
      <w:pPr>
        <w:spacing w:afterLines="50" w:line="240" w:lineRule="auto"/>
        <w:jc w:val="left"/>
      </w:pPr>
      <w:r>
        <w:t>Step 1</w:t>
      </w:r>
      <w:r w:rsidR="00A10BB1">
        <w:t>: The UE receives a</w:t>
      </w:r>
      <w:r w:rsidR="006C54AD">
        <w:t xml:space="preserve"> dynamic grant</w:t>
      </w:r>
      <w:r w:rsidR="00A10BB1">
        <w:t xml:space="preserve">. The PHY indicates the </w:t>
      </w:r>
      <w:r w:rsidR="004A6BE3">
        <w:t>dynamic grant type/priority</w:t>
      </w:r>
      <w:r w:rsidR="004E3503">
        <w:t xml:space="preserve"> (</w:t>
      </w:r>
      <w:r w:rsidR="00795B53">
        <w:t>e.g</w:t>
      </w:r>
      <w:r w:rsidR="005D067D">
        <w:t>. URLLC or eMBB</w:t>
      </w:r>
      <w:r w:rsidR="004E3503">
        <w:t>)</w:t>
      </w:r>
      <w:r w:rsidR="004A6BE3">
        <w:t xml:space="preserve"> to the MAC.</w:t>
      </w:r>
    </w:p>
    <w:p w:rsidR="00EF0515" w:rsidRDefault="00E3542C" w:rsidP="00BF2330">
      <w:pPr>
        <w:spacing w:afterLines="50" w:line="240" w:lineRule="auto"/>
        <w:jc w:val="left"/>
      </w:pPr>
      <w:r>
        <w:t>Step 2</w:t>
      </w:r>
      <w:r w:rsidR="00024340">
        <w:t xml:space="preserve">: The </w:t>
      </w:r>
      <w:r w:rsidR="00575B52">
        <w:t>MAC</w:t>
      </w:r>
      <w:r w:rsidR="00024340">
        <w:t xml:space="preserve"> has UL data for transmission</w:t>
      </w:r>
      <w:r w:rsidR="005471B7">
        <w:t>, and then triggers an uplink data transmission for this dynamic uplink grant.</w:t>
      </w:r>
    </w:p>
    <w:p w:rsidR="005471B7" w:rsidRDefault="005471B7" w:rsidP="00BF2330">
      <w:pPr>
        <w:spacing w:afterLines="50" w:line="240" w:lineRule="auto"/>
        <w:jc w:val="left"/>
      </w:pPr>
      <w:r>
        <w:t>Step 3:</w:t>
      </w:r>
      <w:r w:rsidR="00561B15">
        <w:t xml:space="preserve"> The </w:t>
      </w:r>
      <w:r w:rsidR="00575B52">
        <w:t>MAC</w:t>
      </w:r>
      <w:r w:rsidR="00561B15">
        <w:t xml:space="preserve"> justifies</w:t>
      </w:r>
      <w:r w:rsidR="00666A8F">
        <w:t xml:space="preserve"> </w:t>
      </w:r>
      <w:r w:rsidR="00EF7D21">
        <w:t>whether</w:t>
      </w:r>
      <w:r w:rsidR="00666A8F">
        <w:t xml:space="preserve"> the dynamic uplink grant is collided with a configured grant</w:t>
      </w:r>
      <w:r w:rsidR="00716039">
        <w:t>.</w:t>
      </w:r>
    </w:p>
    <w:p w:rsidR="00431679" w:rsidRDefault="00CE7199" w:rsidP="00BF2330">
      <w:pPr>
        <w:spacing w:afterLines="50" w:line="240" w:lineRule="auto"/>
        <w:jc w:val="left"/>
      </w:pPr>
      <w:r>
        <w:t xml:space="preserve">Step 4: </w:t>
      </w:r>
    </w:p>
    <w:p w:rsidR="00CE7199" w:rsidRDefault="00431679" w:rsidP="00FD0BF5">
      <w:pPr>
        <w:pStyle w:val="ListParagraph"/>
        <w:numPr>
          <w:ilvl w:val="0"/>
          <w:numId w:val="11"/>
        </w:numPr>
        <w:spacing w:afterLines="50" w:after="120"/>
        <w:ind w:firstLineChars="0"/>
      </w:pPr>
      <w:r>
        <w:t xml:space="preserve">Case 1: </w:t>
      </w:r>
      <w:r w:rsidR="00CE7199">
        <w:t xml:space="preserve">If the </w:t>
      </w:r>
      <w:r w:rsidR="00AB1034">
        <w:t xml:space="preserve">dynamic uplink grant is </w:t>
      </w:r>
      <w:r w:rsidR="00D13C4E">
        <w:t>collided with configured grant</w:t>
      </w:r>
      <w:r w:rsidR="00F726C5">
        <w:t xml:space="preserve">, and if the configured grant has not been used yet (i.e. </w:t>
      </w:r>
      <w:r w:rsidR="000D33EE">
        <w:t>no MAC PDU</w:t>
      </w:r>
      <w:r w:rsidR="00F726C5">
        <w:t xml:space="preserve"> is created for the configured grant),</w:t>
      </w:r>
      <w:r w:rsidR="00F25B77">
        <w:t xml:space="preserve"> the MAC selects one grant based on the </w:t>
      </w:r>
      <w:r w:rsidR="00E524A9">
        <w:t>grant type/priority for the configured grant and dynamic grant.</w:t>
      </w:r>
      <w:r w:rsidR="003E2D9D">
        <w:t xml:space="preserve"> And then the MAC indicates the selected grant and MAC PDU to the PHY.</w:t>
      </w:r>
      <w:r w:rsidR="009D434D">
        <w:t xml:space="preserve"> </w:t>
      </w:r>
    </w:p>
    <w:p w:rsidR="00431679" w:rsidRDefault="00431679" w:rsidP="00FD0BF5">
      <w:pPr>
        <w:pStyle w:val="ListParagraph"/>
        <w:numPr>
          <w:ilvl w:val="0"/>
          <w:numId w:val="11"/>
        </w:numPr>
        <w:spacing w:afterLines="50" w:after="120"/>
        <w:ind w:firstLineChars="0"/>
      </w:pPr>
      <w:r>
        <w:t xml:space="preserve">Case 2: </w:t>
      </w:r>
      <w:r w:rsidR="000915A2">
        <w:t xml:space="preserve">If the dynamic uplink grant is collided with configured grant, and if the configured grant has been used (i.e. </w:t>
      </w:r>
      <w:r w:rsidR="008F6B27">
        <w:t>a</w:t>
      </w:r>
      <w:r w:rsidR="000915A2">
        <w:t xml:space="preserve"> MAC PDU </w:t>
      </w:r>
      <w:r w:rsidR="008F6B27">
        <w:t>has been</w:t>
      </w:r>
      <w:r w:rsidR="000915A2">
        <w:t xml:space="preserve"> created for the configured grant), the MAC selects one grant based on the grant type/priority </w:t>
      </w:r>
      <w:r w:rsidR="00E35AB7">
        <w:t>of</w:t>
      </w:r>
      <w:r w:rsidR="000915A2">
        <w:t xml:space="preserve"> the configured grant and dynamic grant</w:t>
      </w:r>
      <w:r w:rsidR="00DF6590">
        <w:t xml:space="preserve"> and the MAC PDU data priority</w:t>
      </w:r>
      <w:r w:rsidR="00087F37">
        <w:t xml:space="preserve"> of the configured grant</w:t>
      </w:r>
      <w:r w:rsidR="000915A2">
        <w:t xml:space="preserve">. </w:t>
      </w:r>
      <w:r w:rsidR="00E43664">
        <w:t>If the configured grant is selected, then the dynamic grant is dropped by the MAC</w:t>
      </w:r>
      <w:r w:rsidR="006543AC">
        <w:t xml:space="preserve">. If the </w:t>
      </w:r>
      <w:r w:rsidR="00F91524">
        <w:t>dynamic grant is selected, the MAC PDU created due to the configured grant is dropped by the MAC, and the MAC</w:t>
      </w:r>
      <w:r w:rsidR="00A31A2A">
        <w:t xml:space="preserve"> uses the dynamic grant to create an MAC PDU</w:t>
      </w:r>
      <w:r w:rsidR="0012580C">
        <w:t xml:space="preserve">. </w:t>
      </w:r>
      <w:r w:rsidR="000915A2">
        <w:t xml:space="preserve">And then the MAC indicates the selected </w:t>
      </w:r>
      <w:r w:rsidR="00CD37C9">
        <w:t xml:space="preserve">final </w:t>
      </w:r>
      <w:r w:rsidR="000915A2">
        <w:t xml:space="preserve">grant and MAC PDU to the PHY. </w:t>
      </w:r>
    </w:p>
    <w:p w:rsidR="00E3542C" w:rsidRDefault="0038695E" w:rsidP="00BF2330">
      <w:pPr>
        <w:spacing w:afterLines="50" w:line="240" w:lineRule="auto"/>
        <w:jc w:val="left"/>
      </w:pPr>
      <w:r>
        <w:t>Step 5: Additional</w:t>
      </w:r>
      <w:r w:rsidR="00261E4B">
        <w:t>ly</w:t>
      </w:r>
      <w:r>
        <w:t xml:space="preserve"> the MAC can provide the service type/priority information (e.g. URLLC or eMBB) for the data transmitted in the MAC PDU.</w:t>
      </w:r>
    </w:p>
    <w:p w:rsidR="00FD0BF5" w:rsidRDefault="00EE31EF" w:rsidP="00BF2330">
      <w:pPr>
        <w:spacing w:afterLines="50" w:line="240" w:lineRule="auto"/>
        <w:jc w:val="left"/>
      </w:pPr>
      <w:r>
        <w:t>Step 6: The PHY justifies whether the UL transmission power is limited</w:t>
      </w:r>
      <w:r w:rsidR="009E64C3">
        <w:t xml:space="preserve"> (e.g. due to CA/DC).</w:t>
      </w:r>
    </w:p>
    <w:p w:rsidR="009E64C3" w:rsidRDefault="009E64C3" w:rsidP="00BF2330">
      <w:pPr>
        <w:spacing w:afterLines="50" w:line="240" w:lineRule="auto"/>
        <w:jc w:val="left"/>
      </w:pPr>
      <w:r>
        <w:t xml:space="preserve">Step 7: </w:t>
      </w:r>
      <w:r w:rsidR="00535491">
        <w:t>If the uplink transmission power is limited, t</w:t>
      </w:r>
      <w:r w:rsidR="00897E6C">
        <w:t>he PHY selects on</w:t>
      </w:r>
      <w:r w:rsidR="001A1C0F">
        <w:t>e</w:t>
      </w:r>
      <w:r w:rsidR="00897E6C">
        <w:t xml:space="preserve"> U</w:t>
      </w:r>
      <w:r w:rsidR="00EF31D7">
        <w:t>L</w:t>
      </w:r>
      <w:r w:rsidR="00E95E81">
        <w:t xml:space="preserve"> transmission </w:t>
      </w:r>
      <w:r w:rsidR="00B31C0D">
        <w:t>based on the service type/</w:t>
      </w:r>
      <w:r w:rsidR="00AE6AE2">
        <w:t>priority</w:t>
      </w:r>
      <w:r w:rsidR="00B31C0D">
        <w:t xml:space="preserve"> information provided by the MAC.</w:t>
      </w:r>
    </w:p>
    <w:p w:rsidR="00BA0C52" w:rsidRDefault="009D2232" w:rsidP="00BA0C52">
      <w:pPr>
        <w:pStyle w:val="Heading3"/>
      </w:pPr>
      <w:r>
        <w:t>Scenario 3: Intra-UE UL Prioritization - Resource Conflict between Dynamic Grants</w:t>
      </w:r>
    </w:p>
    <w:p w:rsidR="00BA0C52" w:rsidRDefault="00BA0C52" w:rsidP="00BA0C52">
      <w:pPr>
        <w:spacing w:afterLines="50" w:line="240" w:lineRule="auto"/>
        <w:jc w:val="left"/>
      </w:pPr>
      <w:r>
        <w:t>Step 1: The UE receives a dynamic grant. The PHY indicates the dynamic grant type/priority (e.g. URLLC or eMBB) to the MAC.</w:t>
      </w:r>
    </w:p>
    <w:p w:rsidR="00BA0C52" w:rsidRDefault="00BA0C52" w:rsidP="00BA0C52">
      <w:pPr>
        <w:spacing w:afterLines="50" w:line="240" w:lineRule="auto"/>
        <w:jc w:val="left"/>
      </w:pPr>
      <w:r>
        <w:t>Step 2: The MAC has UL data for transmission, and then triggers an uplink data transmission for this dynamic uplink grant.</w:t>
      </w:r>
    </w:p>
    <w:p w:rsidR="00BA0C52" w:rsidRDefault="00BA0C52" w:rsidP="00BA0C52">
      <w:pPr>
        <w:spacing w:afterLines="50" w:line="240" w:lineRule="auto"/>
        <w:jc w:val="left"/>
      </w:pPr>
      <w:r>
        <w:t xml:space="preserve">Step 3: The MAC justifies </w:t>
      </w:r>
      <w:r w:rsidR="00EF7D21">
        <w:t>whether</w:t>
      </w:r>
      <w:r>
        <w:t xml:space="preserve"> the dynamic uplink grant is collided with a</w:t>
      </w:r>
      <w:r w:rsidR="004F162E">
        <w:t>nother</w:t>
      </w:r>
      <w:r>
        <w:t xml:space="preserve"> </w:t>
      </w:r>
      <w:r w:rsidR="0086058A">
        <w:t xml:space="preserve">old </w:t>
      </w:r>
      <w:r w:rsidR="004F162E">
        <w:t>dynamic</w:t>
      </w:r>
      <w:r>
        <w:t xml:space="preserve"> grant.</w:t>
      </w:r>
    </w:p>
    <w:p w:rsidR="00BA0C52" w:rsidRDefault="00BA0C52" w:rsidP="004513CF">
      <w:pPr>
        <w:spacing w:afterLines="50" w:line="240" w:lineRule="auto"/>
        <w:jc w:val="left"/>
      </w:pPr>
      <w:r>
        <w:t xml:space="preserve">Step 4: </w:t>
      </w:r>
      <w:r w:rsidR="00AE04FE">
        <w:t xml:space="preserve">If the </w:t>
      </w:r>
      <w:r w:rsidR="000F27E9">
        <w:t xml:space="preserve">new </w:t>
      </w:r>
      <w:r w:rsidR="00AE04FE">
        <w:t xml:space="preserve">dynamic uplink grant is collided with </w:t>
      </w:r>
      <w:r w:rsidR="002429EB">
        <w:t>the old dynamic</w:t>
      </w:r>
      <w:r w:rsidR="00AE04FE">
        <w:t xml:space="preserve"> grant, the MAC selects one grant based on the grant type/priority </w:t>
      </w:r>
      <w:r w:rsidR="00F7372C">
        <w:t>of</w:t>
      </w:r>
      <w:r w:rsidR="00AE04FE">
        <w:t xml:space="preserve"> the </w:t>
      </w:r>
      <w:r w:rsidR="00037CD3">
        <w:t>two dynamic</w:t>
      </w:r>
      <w:r w:rsidR="00AE04FE">
        <w:t xml:space="preserve"> grant</w:t>
      </w:r>
      <w:r w:rsidR="00037CD3">
        <w:t>s</w:t>
      </w:r>
      <w:r w:rsidR="00AC6BA3">
        <w:t xml:space="preserve"> and the </w:t>
      </w:r>
      <w:r w:rsidR="00124D1F">
        <w:t xml:space="preserve">MAC PDU data priority of the </w:t>
      </w:r>
      <w:r w:rsidR="00124D1F">
        <w:t xml:space="preserve">old </w:t>
      </w:r>
      <w:r w:rsidR="00124D1F">
        <w:lastRenderedPageBreak/>
        <w:t>dynamic</w:t>
      </w:r>
      <w:r w:rsidR="00124D1F">
        <w:t xml:space="preserve"> grant</w:t>
      </w:r>
      <w:r w:rsidR="00AE04FE">
        <w:t xml:space="preserve">. If the </w:t>
      </w:r>
      <w:r w:rsidR="00FF7274">
        <w:t>old dynamic</w:t>
      </w:r>
      <w:r w:rsidR="00AE04FE">
        <w:t xml:space="preserve"> grant is selected, then the </w:t>
      </w:r>
      <w:r w:rsidR="0082417E">
        <w:t>new</w:t>
      </w:r>
      <w:r w:rsidR="00AE04FE">
        <w:t xml:space="preserve"> grant is dropped by the MAC. If the </w:t>
      </w:r>
      <w:r w:rsidR="00793FB7">
        <w:t xml:space="preserve">new </w:t>
      </w:r>
      <w:r w:rsidR="00AE04FE">
        <w:t xml:space="preserve">dynamic grant is selected, the MAC PDU created due to the </w:t>
      </w:r>
      <w:r w:rsidR="005E653F">
        <w:t>old dynamic</w:t>
      </w:r>
      <w:r w:rsidR="00AE04FE">
        <w:t xml:space="preserve"> grant is dropped by the MAC, and the MAC uses the </w:t>
      </w:r>
      <w:r w:rsidR="00476A94">
        <w:t xml:space="preserve">new </w:t>
      </w:r>
      <w:r w:rsidR="00AE04FE">
        <w:t xml:space="preserve">dynamic grant to </w:t>
      </w:r>
      <w:r w:rsidR="00E17049">
        <w:t>create a</w:t>
      </w:r>
      <w:r w:rsidR="00AE04FE">
        <w:t xml:space="preserve"> MAC PDU. And then the MAC indicates the selected final grant and MAC PDU to the PHY.</w:t>
      </w:r>
    </w:p>
    <w:p w:rsidR="00BA0C52" w:rsidRDefault="00BA0C52" w:rsidP="00BA0C52">
      <w:pPr>
        <w:spacing w:afterLines="50" w:line="240" w:lineRule="auto"/>
        <w:jc w:val="left"/>
      </w:pPr>
      <w:r>
        <w:t>Step 5: Additional</w:t>
      </w:r>
      <w:r w:rsidR="00394A92">
        <w:t>ly</w:t>
      </w:r>
      <w:r>
        <w:t xml:space="preserve"> the MAC can provide the service type/priority information (e.g. URLLC or eMBB) for the data transmitted in the MAC PDU.</w:t>
      </w:r>
    </w:p>
    <w:p w:rsidR="00BA0C52" w:rsidRDefault="00BA0C52" w:rsidP="00BA0C52">
      <w:pPr>
        <w:spacing w:afterLines="50" w:line="240" w:lineRule="auto"/>
        <w:jc w:val="left"/>
      </w:pPr>
      <w:r>
        <w:t>Step 6: The PHY justifies whether the UL transmission power is limited (e.g. due to CA/DC).</w:t>
      </w:r>
    </w:p>
    <w:p w:rsidR="00BA0C52" w:rsidRDefault="00BA0C52" w:rsidP="00BA0C52">
      <w:pPr>
        <w:spacing w:afterLines="50" w:line="240" w:lineRule="auto"/>
        <w:jc w:val="left"/>
      </w:pPr>
      <w:r>
        <w:t xml:space="preserve">Step 7: </w:t>
      </w:r>
      <w:r w:rsidR="004E6E74">
        <w:t>If the uplink transmission power is limited, t</w:t>
      </w:r>
      <w:r>
        <w:t>he PHY selects on</w:t>
      </w:r>
      <w:r w:rsidR="004452A7">
        <w:t>e</w:t>
      </w:r>
      <w:r>
        <w:t xml:space="preserve"> UL transmission based on the service type/priority information provided by the MAC.</w:t>
      </w:r>
    </w:p>
    <w:p w:rsidR="00A8226F" w:rsidRDefault="002B5EF0" w:rsidP="00A8226F">
      <w:pPr>
        <w:pStyle w:val="Heading3"/>
      </w:pPr>
      <w:r>
        <w:t>Scenario 4: Intra-UE UL Prioritization – Resource Conflict between Control Channel and Control Channel</w:t>
      </w:r>
    </w:p>
    <w:p w:rsidR="00541833" w:rsidRDefault="00D0577D" w:rsidP="00A8226F">
      <w:pPr>
        <w:spacing w:afterLines="50" w:line="240" w:lineRule="auto"/>
        <w:jc w:val="left"/>
      </w:pPr>
      <w:r>
        <w:t>As the CSI report is not visible to the MAC, we consider that there is no interaction between MAC and PHY for the intra-UE prioritization for the CSI-report.</w:t>
      </w:r>
      <w:r w:rsidR="00414E45">
        <w:t xml:space="preserve"> HARQ-feedback</w:t>
      </w:r>
      <w:r w:rsidR="00FC3F7E">
        <w:t>(s)</w:t>
      </w:r>
      <w:r w:rsidR="00414E45">
        <w:t xml:space="preserve"> are used for a specific PUSCH which could include different data with different </w:t>
      </w:r>
      <w:r w:rsidR="001F4091">
        <w:t>service types</w:t>
      </w:r>
      <w:r w:rsidR="00414E45">
        <w:t xml:space="preserve"> </w:t>
      </w:r>
      <w:r w:rsidR="00FC3F7E">
        <w:t>or priorities</w:t>
      </w:r>
      <w:r w:rsidR="00414E45">
        <w:t>.</w:t>
      </w:r>
      <w:r w:rsidR="007F0993">
        <w:t xml:space="preserve"> SR could also be triggered by different services (i.e. logical channel)</w:t>
      </w:r>
      <w:r w:rsidR="00A955D6">
        <w:t>.</w:t>
      </w:r>
      <w:r w:rsidR="002742C8">
        <w:t xml:space="preserve"> The PRACH transmission could also be trig</w:t>
      </w:r>
      <w:r w:rsidR="00E61AA6">
        <w:t>gered by different triggered conditions</w:t>
      </w:r>
      <w:r w:rsidR="00C91447">
        <w:t>.</w:t>
      </w:r>
      <w:r w:rsidR="00DE5C96">
        <w:t xml:space="preserve"> Thus</w:t>
      </w:r>
      <w:r w:rsidR="00965754">
        <w:t xml:space="preserve"> we uses the HARQ feedback</w:t>
      </w:r>
      <w:r w:rsidR="00AC367F">
        <w:t xml:space="preserve">, </w:t>
      </w:r>
      <w:r w:rsidR="00965754">
        <w:t>the SR</w:t>
      </w:r>
      <w:r w:rsidR="00AC367F">
        <w:t>, and the PRACH</w:t>
      </w:r>
      <w:r w:rsidR="00965754">
        <w:t xml:space="preserve"> as example</w:t>
      </w:r>
      <w:r w:rsidR="00740975">
        <w:t>s</w:t>
      </w:r>
      <w:r w:rsidR="00796F9D">
        <w:t xml:space="preserve"> in this section</w:t>
      </w:r>
      <w:r w:rsidR="00965754">
        <w:t>.</w:t>
      </w:r>
      <w:r w:rsidR="002A51A1">
        <w:t xml:space="preserve"> According to the MAC specification, the potential scenarios for the collided transmission of control channel could be as follows:</w:t>
      </w:r>
    </w:p>
    <w:p w:rsidR="002A51A1" w:rsidRDefault="000339E0" w:rsidP="00EB1BE3">
      <w:pPr>
        <w:pStyle w:val="ListParagraph"/>
        <w:numPr>
          <w:ilvl w:val="0"/>
          <w:numId w:val="12"/>
        </w:numPr>
        <w:spacing w:afterLines="50" w:after="120"/>
        <w:ind w:firstLineChars="0"/>
      </w:pPr>
      <w:r>
        <w:t>Case 1:</w:t>
      </w:r>
      <w:r w:rsidR="000219D8">
        <w:t xml:space="preserve"> </w:t>
      </w:r>
      <w:r w:rsidR="00CB1451">
        <w:t>A HARQ-feedback triggered by a</w:t>
      </w:r>
      <w:r w:rsidR="000219D8">
        <w:t xml:space="preserve"> </w:t>
      </w:r>
      <w:r w:rsidR="00AC5885">
        <w:t>DL PDSCH</w:t>
      </w:r>
      <w:r w:rsidR="00CD3F1E">
        <w:t xml:space="preserve"> (e.g. including eMBB data)</w:t>
      </w:r>
      <w:r w:rsidR="00CB1451">
        <w:t xml:space="preserve"> is collided with </w:t>
      </w:r>
      <w:r w:rsidR="005E1B17">
        <w:t>a</w:t>
      </w:r>
      <w:r w:rsidR="006A602E">
        <w:t xml:space="preserve"> HARQ-feedback triggered by a</w:t>
      </w:r>
      <w:r w:rsidR="00790952">
        <w:t>nother</w:t>
      </w:r>
      <w:r w:rsidR="006A602E">
        <w:t xml:space="preserve"> </w:t>
      </w:r>
      <w:r w:rsidR="00AC5885">
        <w:t>DL PDSCH</w:t>
      </w:r>
      <w:r w:rsidR="00CD3F1E">
        <w:t xml:space="preserve"> (e.g. including URLLC data).</w:t>
      </w:r>
    </w:p>
    <w:p w:rsidR="002A51A1" w:rsidRDefault="00790952" w:rsidP="00EB1BE3">
      <w:pPr>
        <w:pStyle w:val="ListParagraph"/>
        <w:numPr>
          <w:ilvl w:val="0"/>
          <w:numId w:val="12"/>
        </w:numPr>
        <w:spacing w:afterLines="50" w:after="120"/>
        <w:ind w:firstLineChars="0"/>
      </w:pPr>
      <w:r>
        <w:t xml:space="preserve">Case </w:t>
      </w:r>
      <w:r w:rsidR="00B30E1F">
        <w:t>2</w:t>
      </w:r>
      <w:r w:rsidR="007600E4">
        <w:t>:</w:t>
      </w:r>
      <w:r w:rsidR="005F2186">
        <w:t xml:space="preserve"> A HARQ-feedback triggered by a </w:t>
      </w:r>
      <w:r w:rsidR="00AC5885">
        <w:t>DL PDSCH</w:t>
      </w:r>
      <w:r w:rsidR="005F2186">
        <w:t xml:space="preserve"> (e.g. including eMBB data) is collided with</w:t>
      </w:r>
      <w:r w:rsidR="00DF0FD2">
        <w:t xml:space="preserve"> a</w:t>
      </w:r>
      <w:r w:rsidR="00822D94">
        <w:t>n</w:t>
      </w:r>
      <w:r w:rsidR="009967AA">
        <w:t xml:space="preserve"> SR triggered by the logical channel </w:t>
      </w:r>
      <w:r w:rsidR="00407BD2">
        <w:t>(e.g. URLLC logical channel).</w:t>
      </w:r>
    </w:p>
    <w:p w:rsidR="008D6928" w:rsidRDefault="008D6928" w:rsidP="00EB1BE3">
      <w:pPr>
        <w:pStyle w:val="ListParagraph"/>
        <w:numPr>
          <w:ilvl w:val="0"/>
          <w:numId w:val="12"/>
        </w:numPr>
        <w:spacing w:afterLines="50" w:after="120"/>
        <w:ind w:firstLineChars="0"/>
      </w:pPr>
      <w:r>
        <w:t xml:space="preserve">Case </w:t>
      </w:r>
      <w:r w:rsidR="00E53DEA">
        <w:t>3</w:t>
      </w:r>
      <w:r>
        <w:t xml:space="preserve">: A HARQ-feedback triggered by a </w:t>
      </w:r>
      <w:r w:rsidR="00AC5885">
        <w:t>DL PDSCH</w:t>
      </w:r>
      <w:r>
        <w:t xml:space="preserve"> (e.g. including eMBB data) is collided with a </w:t>
      </w:r>
      <w:r w:rsidR="00DB3DD7">
        <w:t>PRACH</w:t>
      </w:r>
      <w:r w:rsidR="00AE6A57">
        <w:t xml:space="preserve"> (i.e. RA-SR)</w:t>
      </w:r>
      <w:r>
        <w:t xml:space="preserve"> triggered by the logical channel </w:t>
      </w:r>
      <w:r w:rsidR="0005009A">
        <w:t>(e.g. URLLC logical channel)</w:t>
      </w:r>
      <w:r>
        <w:t>.</w:t>
      </w:r>
    </w:p>
    <w:p w:rsidR="00D566C0" w:rsidRDefault="00D566C0" w:rsidP="00D566C0">
      <w:pPr>
        <w:pStyle w:val="ListParagraph"/>
        <w:numPr>
          <w:ilvl w:val="0"/>
          <w:numId w:val="12"/>
        </w:numPr>
        <w:spacing w:afterLines="50" w:after="120"/>
        <w:ind w:firstLineChars="0"/>
      </w:pPr>
      <w:r>
        <w:t xml:space="preserve">Case 4: </w:t>
      </w:r>
      <w:r w:rsidR="0004162C">
        <w:t>A</w:t>
      </w:r>
      <w:r>
        <w:t xml:space="preserve">n SR triggered by the logical channel </w:t>
      </w:r>
      <w:r w:rsidR="005D69A2">
        <w:t>(e.g. URLLC logical channel)</w:t>
      </w:r>
      <w:r>
        <w:t xml:space="preserve"> is collided with a PRACH</w:t>
      </w:r>
      <w:r w:rsidR="0051135C">
        <w:t xml:space="preserve"> </w:t>
      </w:r>
      <w:r>
        <w:t xml:space="preserve">triggered by </w:t>
      </w:r>
      <w:r w:rsidR="00483410">
        <w:t>a specific event (e.g. BFR)</w:t>
      </w:r>
      <w:r>
        <w:t>.</w:t>
      </w:r>
    </w:p>
    <w:p w:rsidR="00A86175" w:rsidRDefault="00A86175" w:rsidP="00D566C0">
      <w:pPr>
        <w:pStyle w:val="ListParagraph"/>
        <w:numPr>
          <w:ilvl w:val="0"/>
          <w:numId w:val="12"/>
        </w:numPr>
        <w:spacing w:afterLines="50" w:after="120"/>
        <w:ind w:firstLineChars="0"/>
      </w:pPr>
      <w:r>
        <w:t xml:space="preserve">Case 5: A PRACH triggered by </w:t>
      </w:r>
      <w:r w:rsidR="00D721AE">
        <w:t>one</w:t>
      </w:r>
      <w:r>
        <w:t xml:space="preserve"> event</w:t>
      </w:r>
      <w:r w:rsidR="00E87C84">
        <w:t xml:space="preserve"> (e.g. BFR)</w:t>
      </w:r>
      <w:r>
        <w:t xml:space="preserve"> could be collided by the PRACH triggered by another event</w:t>
      </w:r>
      <w:r w:rsidR="00E87C84">
        <w:t xml:space="preserve"> (e.g. scheduling request)</w:t>
      </w:r>
      <w:r>
        <w:t>.</w:t>
      </w:r>
      <w:r w:rsidR="00883AAB">
        <w:t xml:space="preserve"> Given that the MAC can only support one RACH procedure.</w:t>
      </w:r>
    </w:p>
    <w:p w:rsidR="00790952" w:rsidRDefault="00790952" w:rsidP="00A8226F">
      <w:pPr>
        <w:spacing w:afterLines="50" w:line="240" w:lineRule="auto"/>
        <w:jc w:val="left"/>
      </w:pPr>
    </w:p>
    <w:p w:rsidR="000339E0" w:rsidRDefault="000339E0" w:rsidP="00A8226F">
      <w:pPr>
        <w:spacing w:afterLines="50" w:line="240" w:lineRule="auto"/>
        <w:jc w:val="left"/>
      </w:pPr>
      <w:r>
        <w:t xml:space="preserve">The UE internal procedures </w:t>
      </w:r>
      <w:r w:rsidR="00C072D1">
        <w:t>could</w:t>
      </w:r>
      <w:r>
        <w:t xml:space="preserve"> be as follows:</w:t>
      </w:r>
    </w:p>
    <w:p w:rsidR="00EA4B3B" w:rsidRDefault="00EA4B3B" w:rsidP="006829D1">
      <w:pPr>
        <w:spacing w:afterLines="50" w:line="240" w:lineRule="auto"/>
        <w:jc w:val="left"/>
      </w:pPr>
      <w:r>
        <w:t xml:space="preserve">Step 1+2: The UE triggers an HARQ-feedback </w:t>
      </w:r>
      <w:r w:rsidR="006B3362">
        <w:t>for a</w:t>
      </w:r>
      <w:r w:rsidR="000D2C03">
        <w:t xml:space="preserve"> specific PUSCH</w:t>
      </w:r>
      <w:r w:rsidR="0082405C">
        <w:t xml:space="preserve"> (or </w:t>
      </w:r>
      <w:r w:rsidR="00710FF8">
        <w:t xml:space="preserve">an SR for </w:t>
      </w:r>
      <w:r w:rsidR="0082405C">
        <w:t xml:space="preserve">a </w:t>
      </w:r>
      <w:r w:rsidR="00056970">
        <w:t xml:space="preserve">specific </w:t>
      </w:r>
      <w:r w:rsidR="0082405C">
        <w:t>logical channel</w:t>
      </w:r>
      <w:r w:rsidR="00FE2D0B">
        <w:t xml:space="preserve">; or a </w:t>
      </w:r>
      <w:r w:rsidR="00056970">
        <w:t xml:space="preserve">PRACH for a </w:t>
      </w:r>
      <w:r w:rsidR="00FE2D0B">
        <w:t>specific trigger condition</w:t>
      </w:r>
      <w:r w:rsidR="0082405C">
        <w:t>)</w:t>
      </w:r>
      <w:r w:rsidR="006B3362">
        <w:t>.</w:t>
      </w:r>
    </w:p>
    <w:p w:rsidR="006829D1" w:rsidRDefault="006829D1" w:rsidP="006829D1">
      <w:pPr>
        <w:spacing w:afterLines="50" w:line="240" w:lineRule="auto"/>
        <w:jc w:val="left"/>
      </w:pPr>
      <w:r>
        <w:t xml:space="preserve">Step 3: The MAC justifies </w:t>
      </w:r>
      <w:r w:rsidR="00EF7D21">
        <w:t>whether</w:t>
      </w:r>
      <w:r>
        <w:t xml:space="preserve"> the </w:t>
      </w:r>
      <w:r w:rsidR="00CC0A4D">
        <w:t>HARQ-</w:t>
      </w:r>
      <w:r w:rsidR="00045F4F">
        <w:t>feedback</w:t>
      </w:r>
      <w:r w:rsidR="0045318E">
        <w:t xml:space="preserve"> transmission</w:t>
      </w:r>
      <w:r w:rsidR="00C534F0">
        <w:t xml:space="preserve"> (or SR</w:t>
      </w:r>
      <w:r w:rsidR="00F6018E">
        <w:t>/PRAC</w:t>
      </w:r>
      <w:r w:rsidR="00FC5657">
        <w:t>H</w:t>
      </w:r>
      <w:r w:rsidR="00C534F0">
        <w:t>)</w:t>
      </w:r>
      <w:r>
        <w:t xml:space="preserve"> is collided with another </w:t>
      </w:r>
      <w:r w:rsidR="00B7033E">
        <w:t>HARQ feedback transmission</w:t>
      </w:r>
      <w:r w:rsidR="009008BF">
        <w:t xml:space="preserve"> (or SR</w:t>
      </w:r>
      <w:r w:rsidR="00EF77B0">
        <w:t>/PRACH</w:t>
      </w:r>
      <w:r w:rsidR="009008BF">
        <w:t>)</w:t>
      </w:r>
      <w:r>
        <w:t>.</w:t>
      </w:r>
    </w:p>
    <w:p w:rsidR="001640D5" w:rsidRDefault="006829D1" w:rsidP="001640D5">
      <w:pPr>
        <w:spacing w:afterLines="50" w:line="240" w:lineRule="auto"/>
        <w:jc w:val="left"/>
      </w:pPr>
      <w:r>
        <w:t xml:space="preserve">Step 4: </w:t>
      </w:r>
      <w:r w:rsidR="00CC0A4D">
        <w:t xml:space="preserve">If the HARQ-feedback transmission </w:t>
      </w:r>
      <w:r w:rsidR="00F5285E">
        <w:t>(or SR/PRACH)</w:t>
      </w:r>
      <w:r w:rsidR="0067760D">
        <w:t xml:space="preserve"> </w:t>
      </w:r>
      <w:r w:rsidR="00CC0A4D">
        <w:t>is collided with another HARQ feedback transmission</w:t>
      </w:r>
      <w:r w:rsidR="00E66BC7">
        <w:t xml:space="preserve"> (or SR/PRACH)</w:t>
      </w:r>
      <w:r w:rsidR="00847568">
        <w:t>.</w:t>
      </w:r>
      <w:r w:rsidR="00E76FD8">
        <w:t xml:space="preserve"> The MAC selects</w:t>
      </w:r>
      <w:r w:rsidR="0092313D">
        <w:t xml:space="preserve"> one uplink transmission</w:t>
      </w:r>
      <w:r w:rsidR="000D7869">
        <w:t xml:space="preserve"> based on the </w:t>
      </w:r>
      <w:r w:rsidR="00EA5620">
        <w:t>PUSCH data service type</w:t>
      </w:r>
      <w:r w:rsidR="003D322D">
        <w:t>/priority of the HARQ-feedback (</w:t>
      </w:r>
      <w:r w:rsidR="00B97EA8">
        <w:t>and/</w:t>
      </w:r>
      <w:r w:rsidR="003D322D">
        <w:t>or the service type/priority of the logical channel triggering the SR</w:t>
      </w:r>
      <w:r w:rsidR="00334129">
        <w:t xml:space="preserve">; </w:t>
      </w:r>
      <w:r w:rsidR="00B97EA8">
        <w:t>and/</w:t>
      </w:r>
      <w:r w:rsidR="00334129">
        <w:t xml:space="preserve">or the </w:t>
      </w:r>
      <w:r w:rsidR="00BE1261">
        <w:t xml:space="preserve">trigger condition of the </w:t>
      </w:r>
      <w:r w:rsidR="00A50EBB">
        <w:t>PRACH</w:t>
      </w:r>
      <w:r w:rsidR="003D322D">
        <w:t>)</w:t>
      </w:r>
      <w:r w:rsidR="001640D5">
        <w:t>. And then the MAC indicates the selected uplink transmission to the PHY.</w:t>
      </w:r>
    </w:p>
    <w:p w:rsidR="00FA3E32" w:rsidRDefault="006829D1" w:rsidP="006829D1">
      <w:pPr>
        <w:spacing w:afterLines="50" w:line="240" w:lineRule="auto"/>
        <w:jc w:val="left"/>
      </w:pPr>
      <w:r>
        <w:t>Step 5: Additional</w:t>
      </w:r>
      <w:r w:rsidR="00242A55">
        <w:t>ly</w:t>
      </w:r>
      <w:r>
        <w:t xml:space="preserve"> the MAC can provide the service type/priority information (e.g. URLLC or eMBB) for the </w:t>
      </w:r>
      <w:r w:rsidR="00E23111">
        <w:t>selected uplink transmission</w:t>
      </w:r>
      <w:r w:rsidR="00006173">
        <w:t xml:space="preserve"> (e.g. HARQ-feedback/SR/PRACH)</w:t>
      </w:r>
      <w:r>
        <w:t>.</w:t>
      </w:r>
    </w:p>
    <w:p w:rsidR="003E704D" w:rsidRDefault="003E704D" w:rsidP="006829D1">
      <w:pPr>
        <w:spacing w:afterLines="50" w:line="240" w:lineRule="auto"/>
        <w:jc w:val="left"/>
      </w:pPr>
      <w:r>
        <w:lastRenderedPageBreak/>
        <w:t>Step 6</w:t>
      </w:r>
      <w:r w:rsidR="00580061">
        <w:t>.1</w:t>
      </w:r>
      <w:r>
        <w:t>:</w:t>
      </w:r>
      <w:r w:rsidR="00C2690A">
        <w:t xml:space="preserve"> The PHY justifies whether</w:t>
      </w:r>
      <w:r w:rsidR="00A80A24">
        <w:t xml:space="preserve"> the uplink transmission indicated by the MAC is collided with other uplink transmission</w:t>
      </w:r>
      <w:r w:rsidR="00AB4788">
        <w:t xml:space="preserve"> (e.g. CSI report)</w:t>
      </w:r>
      <w:r w:rsidR="00A80A24">
        <w:t xml:space="preserve"> triggered by the PHY.</w:t>
      </w:r>
    </w:p>
    <w:p w:rsidR="0082458D" w:rsidRDefault="00BD7EA1" w:rsidP="006829D1">
      <w:pPr>
        <w:spacing w:afterLines="50" w:line="240" w:lineRule="auto"/>
        <w:jc w:val="left"/>
      </w:pPr>
      <w:r>
        <w:t>--------------------------------------------------------------------------------------------------</w:t>
      </w:r>
    </w:p>
    <w:p w:rsidR="0082458D" w:rsidRDefault="0082458D" w:rsidP="006829D1">
      <w:pPr>
        <w:spacing w:afterLines="50" w:line="240" w:lineRule="auto"/>
        <w:jc w:val="left"/>
      </w:pPr>
      <w:r>
        <w:t>Case 1:</w:t>
      </w:r>
    </w:p>
    <w:p w:rsidR="006829D1" w:rsidRDefault="0082458D" w:rsidP="00392DB9">
      <w:pPr>
        <w:spacing w:afterLines="50" w:line="240" w:lineRule="auto"/>
        <w:jc w:val="left"/>
      </w:pPr>
      <w:r>
        <w:t xml:space="preserve">Step </w:t>
      </w:r>
      <w:r w:rsidR="00580061">
        <w:t>6.2</w:t>
      </w:r>
      <w:r>
        <w:t xml:space="preserve">: If the </w:t>
      </w:r>
      <w:r w:rsidR="00A54A1F">
        <w:t>UL transmission indicated by the MAC is not collided with other uplink transmission</w:t>
      </w:r>
      <w:r w:rsidR="00E27E56">
        <w:t xml:space="preserve"> (e.g. CSI report)</w:t>
      </w:r>
      <w:r w:rsidR="00A54A1F">
        <w:t xml:space="preserve"> triggered by the PHY</w:t>
      </w:r>
      <w:r w:rsidR="00392DB9">
        <w:t xml:space="preserve">. </w:t>
      </w:r>
      <w:r w:rsidR="006829D1">
        <w:t>The PHY justifies whether the UL transmission power is limited (e.g. due to CA/DC).</w:t>
      </w:r>
    </w:p>
    <w:p w:rsidR="006829D1" w:rsidRDefault="006829D1" w:rsidP="006829D1">
      <w:pPr>
        <w:spacing w:afterLines="50" w:line="240" w:lineRule="auto"/>
        <w:jc w:val="left"/>
      </w:pPr>
      <w:r>
        <w:t xml:space="preserve">Step </w:t>
      </w:r>
      <w:r w:rsidR="003A0AEF">
        <w:t>7</w:t>
      </w:r>
      <w:r>
        <w:t xml:space="preserve">: </w:t>
      </w:r>
      <w:r w:rsidR="005F73AC">
        <w:t>If the uplink transmission power is limited, t</w:t>
      </w:r>
      <w:r>
        <w:t>he PHY selects one UL transmission based on the service type/priority information provided by the MAC.</w:t>
      </w:r>
    </w:p>
    <w:p w:rsidR="00BD7EA1" w:rsidRDefault="00BD7EA1" w:rsidP="00BD7EA1">
      <w:pPr>
        <w:spacing w:afterLines="50" w:line="240" w:lineRule="auto"/>
        <w:jc w:val="left"/>
      </w:pPr>
      <w:r>
        <w:t>--------------------------------------------------------------------------------------------------</w:t>
      </w:r>
    </w:p>
    <w:p w:rsidR="00EF01CF" w:rsidRDefault="00EF01CF" w:rsidP="00A8226F">
      <w:pPr>
        <w:spacing w:afterLines="50" w:line="240" w:lineRule="auto"/>
        <w:jc w:val="left"/>
      </w:pPr>
      <w:r>
        <w:t>Case 2:</w:t>
      </w:r>
    </w:p>
    <w:p w:rsidR="00713477" w:rsidRDefault="00B7009F" w:rsidP="00B7009F">
      <w:pPr>
        <w:spacing w:afterLines="50" w:line="240" w:lineRule="auto"/>
        <w:jc w:val="left"/>
      </w:pPr>
      <w:r>
        <w:t xml:space="preserve">Step </w:t>
      </w:r>
      <w:r w:rsidR="005F7714">
        <w:t>6.2</w:t>
      </w:r>
      <w:r>
        <w:t xml:space="preserve">: If the UL transmission indicated by the MAC is collided with </w:t>
      </w:r>
      <w:r w:rsidR="00A75216">
        <w:t>an</w:t>
      </w:r>
      <w:r>
        <w:t xml:space="preserve">other uplink transmission (e.g. CSI report) triggered by the PHY. </w:t>
      </w:r>
      <w:r w:rsidR="00D330DD">
        <w:t>The PHY selects one uplink transmission</w:t>
      </w:r>
      <w:r w:rsidR="00FC606E">
        <w:t xml:space="preserve"> based on the service type/priority provided by the MAC</w:t>
      </w:r>
      <w:r w:rsidR="00A85E1B">
        <w:t>.</w:t>
      </w:r>
    </w:p>
    <w:p w:rsidR="00B7009F" w:rsidRDefault="00D60933" w:rsidP="00B7009F">
      <w:pPr>
        <w:spacing w:afterLines="50" w:line="240" w:lineRule="auto"/>
        <w:jc w:val="left"/>
      </w:pPr>
      <w:r>
        <w:t xml:space="preserve">Step </w:t>
      </w:r>
      <w:r w:rsidR="00606266">
        <w:t>6.3</w:t>
      </w:r>
      <w:r>
        <w:t xml:space="preserve">: </w:t>
      </w:r>
      <w:r w:rsidR="00B7009F">
        <w:t>The PHY justifies whether the UL transmission power is limited (e.g. due to CA/DC).</w:t>
      </w:r>
    </w:p>
    <w:p w:rsidR="00B7009F" w:rsidRDefault="00B7009F" w:rsidP="00B7009F">
      <w:pPr>
        <w:spacing w:afterLines="50" w:line="240" w:lineRule="auto"/>
        <w:jc w:val="left"/>
      </w:pPr>
      <w:r>
        <w:t xml:space="preserve">Step </w:t>
      </w:r>
      <w:r w:rsidR="000845DE">
        <w:t>7</w:t>
      </w:r>
      <w:r>
        <w:t>: If the uplink transmission power is limited, the PHY selects one UL transmission based on the service type/priority information provided by the MAC.</w:t>
      </w:r>
    </w:p>
    <w:p w:rsidR="00EF01CF" w:rsidRDefault="00EF01CF" w:rsidP="00A8226F">
      <w:pPr>
        <w:spacing w:afterLines="50" w:line="240" w:lineRule="auto"/>
        <w:jc w:val="left"/>
      </w:pPr>
    </w:p>
    <w:p w:rsidR="001B1B8A" w:rsidRDefault="0027723F" w:rsidP="001B1B8A">
      <w:pPr>
        <w:pStyle w:val="Heading3"/>
      </w:pPr>
      <w:r>
        <w:t xml:space="preserve">Scenario </w:t>
      </w:r>
      <w:r>
        <w:rPr>
          <w:rFonts w:hint="eastAsia"/>
        </w:rPr>
        <w:t>5</w:t>
      </w:r>
      <w:r>
        <w:t>: Intra-UE UL Prioritization – Resource Conflict between Control Channel and Data Channel</w:t>
      </w:r>
    </w:p>
    <w:p w:rsidR="00B6634A" w:rsidRDefault="00B6634A" w:rsidP="001B1B8A">
      <w:pPr>
        <w:spacing w:afterLines="50" w:line="240" w:lineRule="auto"/>
        <w:jc w:val="left"/>
      </w:pPr>
      <w:r>
        <w:t>As the HARQ-feedback can be multiplexed within the PUSCH channel, there is no need for the MAC to discuss the collision between the HARQ-feedback and the PUSCH</w:t>
      </w:r>
      <w:r w:rsidR="00DB09CB">
        <w:t xml:space="preserve">. </w:t>
      </w:r>
      <w:r w:rsidR="00987214">
        <w:t>As the CSI report is not visible to MAC, there is also no need for RAN2 t</w:t>
      </w:r>
      <w:r w:rsidR="001F6A45">
        <w:t>o discuss the collision between the CSI report and the PUSCH</w:t>
      </w:r>
      <w:r w:rsidR="00A02E91">
        <w:t>.</w:t>
      </w:r>
      <w:r w:rsidR="001F6A45">
        <w:t xml:space="preserve"> </w:t>
      </w:r>
    </w:p>
    <w:p w:rsidR="001B1B8A" w:rsidRDefault="001B1B8A" w:rsidP="001B1B8A">
      <w:pPr>
        <w:spacing w:afterLines="50" w:line="240" w:lineRule="auto"/>
        <w:jc w:val="left"/>
      </w:pPr>
      <w:r>
        <w:t>According to the MAC specification, the potential scenarios for the collided transmission could be as follows:</w:t>
      </w:r>
    </w:p>
    <w:p w:rsidR="001B1B8A" w:rsidRDefault="001B1B8A" w:rsidP="001B1B8A">
      <w:pPr>
        <w:pStyle w:val="ListParagraph"/>
        <w:numPr>
          <w:ilvl w:val="0"/>
          <w:numId w:val="12"/>
        </w:numPr>
        <w:spacing w:afterLines="50" w:after="120"/>
        <w:ind w:firstLineChars="0"/>
      </w:pPr>
      <w:r>
        <w:t xml:space="preserve">Case </w:t>
      </w:r>
      <w:r w:rsidR="00495F22">
        <w:t>1</w:t>
      </w:r>
      <w:r>
        <w:t xml:space="preserve">: An SR triggered by the logical channel (e.g. URLLC logical channel) is collided </w:t>
      </w:r>
      <w:r w:rsidR="004958DD">
        <w:t xml:space="preserve">with </w:t>
      </w:r>
      <w:r w:rsidR="00CA790B">
        <w:t>an</w:t>
      </w:r>
      <w:r w:rsidR="004958DD">
        <w:t xml:space="preserve"> UL PUSCH (e.g. including </w:t>
      </w:r>
      <w:r w:rsidR="00465F37">
        <w:t>eMBB</w:t>
      </w:r>
      <w:r w:rsidR="004958DD">
        <w:t xml:space="preserve"> data).</w:t>
      </w:r>
      <w:r w:rsidR="00370E62">
        <w:t xml:space="preserve"> Given that the current MAC does not allow the SR transmissi</w:t>
      </w:r>
      <w:r w:rsidR="00B81235">
        <w:t>on if the SR is collided with a PUSCH.</w:t>
      </w:r>
    </w:p>
    <w:p w:rsidR="001B1B8A" w:rsidRDefault="001B1B8A" w:rsidP="001B1B8A">
      <w:pPr>
        <w:pStyle w:val="ListParagraph"/>
        <w:numPr>
          <w:ilvl w:val="0"/>
          <w:numId w:val="12"/>
        </w:numPr>
        <w:spacing w:afterLines="50" w:after="120"/>
        <w:ind w:firstLineChars="0"/>
      </w:pPr>
      <w:r>
        <w:t xml:space="preserve">Case </w:t>
      </w:r>
      <w:r w:rsidR="0094405E">
        <w:t>2</w:t>
      </w:r>
      <w:r>
        <w:t xml:space="preserve">: A PRACH triggered by one event (e.g. BFR) could be collided </w:t>
      </w:r>
      <w:r w:rsidR="00D06711">
        <w:t xml:space="preserve">with </w:t>
      </w:r>
      <w:r w:rsidR="00CA790B">
        <w:t>an</w:t>
      </w:r>
      <w:r w:rsidR="00D06711">
        <w:t xml:space="preserve"> UL PUSCH (e.g. including </w:t>
      </w:r>
      <w:r w:rsidR="003A1413">
        <w:t>eMBB</w:t>
      </w:r>
      <w:r w:rsidR="00D06711">
        <w:t xml:space="preserve"> data).</w:t>
      </w:r>
    </w:p>
    <w:p w:rsidR="001B1B8A" w:rsidRDefault="001B1B8A" w:rsidP="001B1B8A">
      <w:pPr>
        <w:spacing w:afterLines="50" w:line="240" w:lineRule="auto"/>
        <w:jc w:val="left"/>
      </w:pPr>
    </w:p>
    <w:p w:rsidR="001B1B8A" w:rsidRDefault="001B1B8A" w:rsidP="001B1B8A">
      <w:pPr>
        <w:spacing w:afterLines="50" w:line="240" w:lineRule="auto"/>
        <w:jc w:val="left"/>
      </w:pPr>
      <w:r>
        <w:t>The UE internal procedures could be as follows:</w:t>
      </w:r>
    </w:p>
    <w:p w:rsidR="001B1B8A" w:rsidRDefault="001B1B8A" w:rsidP="001B1B8A">
      <w:pPr>
        <w:spacing w:afterLines="50" w:line="240" w:lineRule="auto"/>
        <w:jc w:val="left"/>
      </w:pPr>
      <w:r>
        <w:t>Step 1+2: The UE triggers an SR for a specific logical channel</w:t>
      </w:r>
      <w:r w:rsidR="00FD52C9">
        <w:t xml:space="preserve"> (</w:t>
      </w:r>
      <w:r>
        <w:t>or a PRACH for a specific trigger condition).</w:t>
      </w:r>
    </w:p>
    <w:p w:rsidR="001B1B8A" w:rsidRDefault="001B1B8A" w:rsidP="001B1B8A">
      <w:pPr>
        <w:spacing w:afterLines="50" w:line="240" w:lineRule="auto"/>
        <w:jc w:val="left"/>
      </w:pPr>
      <w:r>
        <w:t xml:space="preserve">Step 3: The MAC justifies </w:t>
      </w:r>
      <w:r w:rsidR="00EF7D21">
        <w:t>whether</w:t>
      </w:r>
      <w:r>
        <w:t xml:space="preserve"> the </w:t>
      </w:r>
      <w:r w:rsidR="003A2DD3">
        <w:t>SR</w:t>
      </w:r>
      <w:r w:rsidR="00953559">
        <w:t xml:space="preserve"> (or PRACH)</w:t>
      </w:r>
      <w:r>
        <w:t xml:space="preserve"> transmission is collided with </w:t>
      </w:r>
      <w:r w:rsidR="00DE1238">
        <w:t>a</w:t>
      </w:r>
      <w:r>
        <w:t xml:space="preserve"> </w:t>
      </w:r>
      <w:r w:rsidR="009E36BB">
        <w:t>PUSCH transmission</w:t>
      </w:r>
      <w:r w:rsidR="00525D62">
        <w:t xml:space="preserve"> (i.e. a</w:t>
      </w:r>
      <w:r w:rsidR="00DF73A5">
        <w:t>n</w:t>
      </w:r>
      <w:r w:rsidR="00525D62">
        <w:t xml:space="preserve"> UL grant)</w:t>
      </w:r>
      <w:r>
        <w:t>.</w:t>
      </w:r>
    </w:p>
    <w:p w:rsidR="004C0819" w:rsidRDefault="001B1B8A" w:rsidP="001B1B8A">
      <w:pPr>
        <w:spacing w:afterLines="50" w:line="240" w:lineRule="auto"/>
        <w:jc w:val="left"/>
      </w:pPr>
      <w:r>
        <w:t xml:space="preserve">Step 4: </w:t>
      </w:r>
    </w:p>
    <w:p w:rsidR="001B1B8A" w:rsidRDefault="004C0819" w:rsidP="007F6111">
      <w:pPr>
        <w:pStyle w:val="ListParagraph"/>
        <w:numPr>
          <w:ilvl w:val="0"/>
          <w:numId w:val="13"/>
        </w:numPr>
        <w:spacing w:afterLines="50" w:after="120"/>
        <w:ind w:firstLineChars="0"/>
      </w:pPr>
      <w:r>
        <w:t>Case 1:</w:t>
      </w:r>
      <w:r w:rsidR="001A55A2">
        <w:t xml:space="preserve"> </w:t>
      </w:r>
      <w:r w:rsidR="001B1B8A">
        <w:t>If the SR</w:t>
      </w:r>
      <w:r w:rsidR="00B7392C">
        <w:t xml:space="preserve"> (or </w:t>
      </w:r>
      <w:r w:rsidR="001B1B8A">
        <w:t xml:space="preserve">PRACH) is collided with </w:t>
      </w:r>
      <w:r w:rsidR="00B7392C">
        <w:t>a PUSCH transmission</w:t>
      </w:r>
      <w:r w:rsidR="004C058C">
        <w:t xml:space="preserve">, and if the grant has not been used yet (i.e. </w:t>
      </w:r>
      <w:r w:rsidR="000D33EE">
        <w:t>no MAC PDU</w:t>
      </w:r>
      <w:r w:rsidR="004C058C">
        <w:t xml:space="preserve"> is created for the grant)</w:t>
      </w:r>
      <w:r w:rsidR="001B1B8A">
        <w:t xml:space="preserve">. The MAC selects one uplink transmission based on </w:t>
      </w:r>
      <w:r w:rsidR="000004CD">
        <w:t>the grant type/priority of the PUSCH</w:t>
      </w:r>
      <w:r w:rsidR="007727B2">
        <w:t>;</w:t>
      </w:r>
      <w:r w:rsidR="000004CD">
        <w:t xml:space="preserve"> and</w:t>
      </w:r>
      <w:r w:rsidR="007727B2">
        <w:t>/or</w:t>
      </w:r>
      <w:r w:rsidR="001B1B8A">
        <w:t xml:space="preserve"> the service type/priority of the logical channel triggering the SR; and/or the trigger condition of the PRACH). And then the MAC indicates the selected uplink transmission to the PHY.</w:t>
      </w:r>
    </w:p>
    <w:p w:rsidR="00EA636F" w:rsidRDefault="00EA636F" w:rsidP="007F6111">
      <w:pPr>
        <w:pStyle w:val="ListParagraph"/>
        <w:numPr>
          <w:ilvl w:val="0"/>
          <w:numId w:val="13"/>
        </w:numPr>
        <w:spacing w:afterLines="50" w:after="120"/>
        <w:ind w:firstLineChars="0"/>
      </w:pPr>
      <w:r>
        <w:t>Case 2:</w:t>
      </w:r>
      <w:r w:rsidR="001A55A2">
        <w:t xml:space="preserve"> </w:t>
      </w:r>
      <w:r w:rsidR="00965C27">
        <w:t xml:space="preserve">If the SR (or PRACH) is collided with a PUSCH transmission, and if the grant has been used (i.e. </w:t>
      </w:r>
      <w:r w:rsidR="00D70FDF">
        <w:t>a</w:t>
      </w:r>
      <w:r w:rsidR="00965C27">
        <w:t xml:space="preserve"> MAC PDU is created for the grant). The MAC selects one uplink </w:t>
      </w:r>
      <w:r w:rsidR="00965C27">
        <w:lastRenderedPageBreak/>
        <w:t xml:space="preserve">transmission based on </w:t>
      </w:r>
      <w:r w:rsidR="00276C62">
        <w:t>the MAC PDU data priority</w:t>
      </w:r>
      <w:r w:rsidR="006132EF">
        <w:t xml:space="preserve"> of</w:t>
      </w:r>
      <w:r w:rsidR="00965C27">
        <w:t xml:space="preserve"> the PUSCH; and/or the service type/priority of the logical channel triggering the SR; and/or the trigger condition of the PRACH). And then the MAC indicates the selected uplink transmission to the PHY.</w:t>
      </w:r>
    </w:p>
    <w:p w:rsidR="001B1B8A" w:rsidRDefault="001B1B8A" w:rsidP="001B1B8A">
      <w:pPr>
        <w:spacing w:afterLines="50" w:line="240" w:lineRule="auto"/>
        <w:jc w:val="left"/>
      </w:pPr>
      <w:r>
        <w:t>Step 5: Additionally the MAC can provide the service type/priority information (e.g. URLLC or eMBB) for the selected uplink transmission (e.g. SR/PRACH</w:t>
      </w:r>
      <w:r w:rsidR="00507D5B">
        <w:t>/PUSCH</w:t>
      </w:r>
      <w:r>
        <w:t>).</w:t>
      </w:r>
    </w:p>
    <w:p w:rsidR="00807794" w:rsidRDefault="00807794" w:rsidP="001B1B8A">
      <w:pPr>
        <w:spacing w:afterLines="50" w:line="240" w:lineRule="auto"/>
        <w:jc w:val="left"/>
      </w:pPr>
      <w:r>
        <w:t xml:space="preserve">Step </w:t>
      </w:r>
      <w:r w:rsidR="00116547">
        <w:t>6.1</w:t>
      </w:r>
      <w:r>
        <w:t>: If the PUSCH</w:t>
      </w:r>
      <w:r w:rsidR="00F70F90">
        <w:t>/SR/PRACH</w:t>
      </w:r>
      <w:r>
        <w:t xml:space="preserve"> is selected, </w:t>
      </w:r>
      <w:r w:rsidR="00160FA2">
        <w:t>the PHY justifies whether the uplink transmission indicated by the MAC is collided with other uplink transmission (e.g. CSI report) triggered by the PHY.</w:t>
      </w:r>
    </w:p>
    <w:p w:rsidR="00807794" w:rsidRDefault="00D323CE" w:rsidP="001B1B8A">
      <w:pPr>
        <w:spacing w:afterLines="50" w:line="240" w:lineRule="auto"/>
        <w:jc w:val="left"/>
      </w:pPr>
      <w:r>
        <w:t xml:space="preserve">Step </w:t>
      </w:r>
      <w:r w:rsidR="00116547">
        <w:t>6.2</w:t>
      </w:r>
      <w:r>
        <w:t>:</w:t>
      </w:r>
      <w:r w:rsidR="009D396A">
        <w:t xml:space="preserve"> </w:t>
      </w:r>
      <w:r w:rsidR="00712CCB">
        <w:t>If the PUSCH</w:t>
      </w:r>
      <w:r w:rsidR="0061278A">
        <w:t>/SR/PRACH</w:t>
      </w:r>
      <w:r w:rsidR="00712CCB">
        <w:t xml:space="preserve"> selected by the MAC is collided with </w:t>
      </w:r>
      <w:r w:rsidR="005F1BA4">
        <w:t>another uplink transmission (e.g. CSI report) triggered by the PHY</w:t>
      </w:r>
      <w:r w:rsidR="008C7237">
        <w:t xml:space="preserve">, </w:t>
      </w:r>
      <w:r w:rsidR="00E02FC5">
        <w:t>the PHY selects one UL transmission based on the service type/priority information provided by the MAC.</w:t>
      </w:r>
    </w:p>
    <w:p w:rsidR="00AC6785" w:rsidRDefault="00AC6785" w:rsidP="00AC6785">
      <w:pPr>
        <w:spacing w:afterLines="50" w:line="240" w:lineRule="auto"/>
        <w:jc w:val="left"/>
      </w:pPr>
      <w:r>
        <w:t xml:space="preserve">Step </w:t>
      </w:r>
      <w:r w:rsidR="004F03AE">
        <w:t>6.3</w:t>
      </w:r>
      <w:r>
        <w:t>: The PHY justifies whether the UL transmission power is limited (e.g. due to CA/DC).</w:t>
      </w:r>
    </w:p>
    <w:p w:rsidR="00AC6785" w:rsidRDefault="00AC6785" w:rsidP="00AC6785">
      <w:pPr>
        <w:spacing w:afterLines="50" w:line="240" w:lineRule="auto"/>
        <w:jc w:val="left"/>
      </w:pPr>
      <w:r>
        <w:t xml:space="preserve">Step </w:t>
      </w:r>
      <w:r w:rsidR="0043675F">
        <w:t>7</w:t>
      </w:r>
      <w:r>
        <w:t>: If the uplink transmission power is limited, the PHY selects one UL transmission based on the service type/priority information provided by the MAC.</w:t>
      </w:r>
    </w:p>
    <w:p w:rsidR="00BA0C52" w:rsidRPr="00B274F4" w:rsidRDefault="003A2743" w:rsidP="00B274F4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Cs/>
          <w:szCs w:val="22"/>
        </w:rPr>
      </w:pPr>
      <w:r w:rsidRPr="00B274F4">
        <w:rPr>
          <w:bCs/>
          <w:szCs w:val="22"/>
        </w:rPr>
        <w:t xml:space="preserve">More than two </w:t>
      </w:r>
      <w:r w:rsidR="00DD2F48" w:rsidRPr="00B274F4">
        <w:rPr>
          <w:bCs/>
          <w:szCs w:val="22"/>
        </w:rPr>
        <w:t>collided transmission</w:t>
      </w:r>
    </w:p>
    <w:p w:rsidR="00031E9C" w:rsidRDefault="003E28C5" w:rsidP="00BF2330">
      <w:pPr>
        <w:spacing w:afterLines="50" w:line="240" w:lineRule="auto"/>
        <w:jc w:val="left"/>
      </w:pPr>
      <w:r>
        <w:t>According to the analysis given above, the UE could have more than two collided uplink transmission</w:t>
      </w:r>
      <w:r w:rsidR="00306A85">
        <w:t>. From the MAC</w:t>
      </w:r>
      <w:r w:rsidR="006053F5">
        <w:t>, the MAC could receive tw</w:t>
      </w:r>
      <w:r w:rsidR="00D86C7B">
        <w:t>o uplink grants and also have a HARQ feedback at the same time.</w:t>
      </w:r>
      <w:r w:rsidR="00E36AC5">
        <w:t xml:space="preserve"> From the PHY, the PHY may have more than two uplink transmission on more than two cells at the same time.</w:t>
      </w:r>
      <w:r w:rsidR="00A83798">
        <w:t xml:space="preserve"> As such, we consider that the intra-UE prioritization solution defined should be able to cope with more than two collided uplink transmission</w:t>
      </w:r>
      <w:r w:rsidR="00C71A89">
        <w:t>s</w:t>
      </w:r>
      <w:r w:rsidR="00A83798">
        <w:t>.</w:t>
      </w:r>
    </w:p>
    <w:p w:rsidR="00C71A89" w:rsidRPr="00BD14AB" w:rsidRDefault="00C71A89" w:rsidP="00BF2330">
      <w:pPr>
        <w:spacing w:afterLines="50" w:line="240" w:lineRule="auto"/>
        <w:jc w:val="left"/>
        <w:rPr>
          <w:b/>
        </w:rPr>
      </w:pPr>
      <w:r w:rsidRPr="00BD14AB">
        <w:rPr>
          <w:b/>
        </w:rPr>
        <w:t xml:space="preserve">Proposal </w:t>
      </w:r>
      <w:r w:rsidR="00BD14AB">
        <w:rPr>
          <w:b/>
        </w:rPr>
        <w:t>1</w:t>
      </w:r>
      <w:r w:rsidRPr="00BD14AB">
        <w:rPr>
          <w:b/>
        </w:rPr>
        <w:t>: The selected solution</w:t>
      </w:r>
      <w:r w:rsidR="000928E1">
        <w:rPr>
          <w:b/>
        </w:rPr>
        <w:t>(</w:t>
      </w:r>
      <w:r w:rsidRPr="00BD14AB">
        <w:rPr>
          <w:b/>
        </w:rPr>
        <w:t>s</w:t>
      </w:r>
      <w:r w:rsidR="000928E1">
        <w:rPr>
          <w:b/>
        </w:rPr>
        <w:t>)</w:t>
      </w:r>
      <w:bookmarkStart w:id="2" w:name="_GoBack"/>
      <w:bookmarkEnd w:id="2"/>
      <w:r w:rsidRPr="00BD14AB">
        <w:rPr>
          <w:b/>
        </w:rPr>
        <w:t xml:space="preserve"> for intra-UE prioritization should be able to handle more than two collided uplink transmissions.</w:t>
      </w:r>
    </w:p>
    <w:p w:rsidR="003F3646" w:rsidRDefault="003F3646" w:rsidP="00BF2330">
      <w:pPr>
        <w:spacing w:afterLines="50" w:line="240" w:lineRule="auto"/>
        <w:jc w:val="left"/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9C47AB" w:rsidRDefault="009A1ED9" w:rsidP="00F04B07">
      <w:pPr>
        <w:spacing w:afterLines="50" w:line="240" w:lineRule="auto"/>
        <w:jc w:val="left"/>
      </w:pPr>
      <w:r>
        <w:t xml:space="preserve">Based on the </w:t>
      </w:r>
      <w:r w:rsidR="0086733A">
        <w:t>analysis</w:t>
      </w:r>
      <w:r>
        <w:t xml:space="preserve"> given above, </w:t>
      </w:r>
      <w:r w:rsidR="00CE27D2">
        <w:t>we have the following proposal:</w:t>
      </w:r>
    </w:p>
    <w:p w:rsidR="00CE27D2" w:rsidRPr="00BD14AB" w:rsidRDefault="00CE27D2" w:rsidP="00CE27D2">
      <w:pPr>
        <w:spacing w:afterLines="50" w:line="240" w:lineRule="auto"/>
        <w:jc w:val="left"/>
        <w:rPr>
          <w:b/>
        </w:rPr>
      </w:pPr>
      <w:r w:rsidRPr="00BD14AB">
        <w:rPr>
          <w:b/>
        </w:rPr>
        <w:t xml:space="preserve">Proposal </w:t>
      </w:r>
      <w:r>
        <w:rPr>
          <w:b/>
        </w:rPr>
        <w:t>1</w:t>
      </w:r>
      <w:r w:rsidRPr="00BD14AB">
        <w:rPr>
          <w:b/>
        </w:rPr>
        <w:t>: The selected solution</w:t>
      </w:r>
      <w:r w:rsidR="00E8314A">
        <w:rPr>
          <w:b/>
        </w:rPr>
        <w:t>(</w:t>
      </w:r>
      <w:r w:rsidRPr="00BD14AB">
        <w:rPr>
          <w:b/>
        </w:rPr>
        <w:t>s</w:t>
      </w:r>
      <w:r w:rsidR="00E8314A">
        <w:rPr>
          <w:b/>
        </w:rPr>
        <w:t>)</w:t>
      </w:r>
      <w:r w:rsidRPr="00BD14AB">
        <w:rPr>
          <w:b/>
        </w:rPr>
        <w:t xml:space="preserve"> for intra-UE prioritization should be able to handle more than two collided uplink transmissions.</w:t>
      </w:r>
    </w:p>
    <w:p w:rsidR="00AD22EA" w:rsidRDefault="00BA64D5" w:rsidP="00F04B07">
      <w:pPr>
        <w:spacing w:afterLines="50" w:line="240" w:lineRule="auto"/>
        <w:jc w:val="left"/>
      </w:pPr>
      <w:r>
        <w:t>And</w:t>
      </w:r>
      <w:r w:rsidR="009C47AB">
        <w:t xml:space="preserve"> </w:t>
      </w:r>
      <w:r w:rsidR="00F04B07">
        <w:t xml:space="preserve">we </w:t>
      </w:r>
      <w:r w:rsidR="00EC7CAE">
        <w:t xml:space="preserve">summarizes </w:t>
      </w:r>
      <w:r w:rsidR="009C47AB">
        <w:t>the key functions of the intra-UE prioritization</w:t>
      </w:r>
      <w:r w:rsidR="00EC7CAE">
        <w:t xml:space="preserve"> as follows:</w:t>
      </w:r>
    </w:p>
    <w:p w:rsidR="00EC7CAE" w:rsidRPr="006342F9" w:rsidRDefault="0045212B" w:rsidP="00F04B07">
      <w:pPr>
        <w:spacing w:afterLines="50" w:line="240" w:lineRule="auto"/>
        <w:jc w:val="left"/>
        <w:rPr>
          <w:b/>
        </w:rPr>
      </w:pPr>
      <w:r w:rsidRPr="006342F9">
        <w:rPr>
          <w:b/>
        </w:rPr>
        <w:t xml:space="preserve">Proposal </w:t>
      </w:r>
      <w:r w:rsidR="0060658B">
        <w:rPr>
          <w:b/>
        </w:rPr>
        <w:t>2</w:t>
      </w:r>
      <w:r w:rsidRPr="006342F9">
        <w:rPr>
          <w:b/>
        </w:rPr>
        <w:t>: The PHY needs to indicate the UL grant service type/priority (e.g. URLLC or eMBB) to the MAC</w:t>
      </w:r>
      <w:r w:rsidR="00E023FA" w:rsidRPr="006342F9">
        <w:rPr>
          <w:b/>
        </w:rPr>
        <w:t>.</w:t>
      </w:r>
    </w:p>
    <w:p w:rsidR="00E023FA" w:rsidRPr="006342F9" w:rsidRDefault="00E023FA" w:rsidP="00F04B07">
      <w:pPr>
        <w:spacing w:afterLines="50" w:line="240" w:lineRule="auto"/>
        <w:jc w:val="left"/>
        <w:rPr>
          <w:b/>
        </w:rPr>
      </w:pPr>
      <w:r w:rsidRPr="006342F9">
        <w:rPr>
          <w:b/>
        </w:rPr>
        <w:t xml:space="preserve">Proposal </w:t>
      </w:r>
      <w:r w:rsidR="0060658B">
        <w:rPr>
          <w:b/>
        </w:rPr>
        <w:t>3</w:t>
      </w:r>
      <w:r w:rsidRPr="006342F9">
        <w:rPr>
          <w:b/>
        </w:rPr>
        <w:t>:</w:t>
      </w:r>
      <w:r w:rsidR="00757E3F" w:rsidRPr="006342F9">
        <w:rPr>
          <w:b/>
        </w:rPr>
        <w:t xml:space="preserve"> For the collided uplink transmission amongst PUSCH/PUCCH/PRACH, </w:t>
      </w:r>
      <w:r w:rsidR="00B61572" w:rsidRPr="006342F9">
        <w:rPr>
          <w:b/>
        </w:rPr>
        <w:t>t</w:t>
      </w:r>
      <w:r w:rsidR="00AA524E" w:rsidRPr="006342F9">
        <w:rPr>
          <w:b/>
        </w:rPr>
        <w:t>he MAC can select</w:t>
      </w:r>
      <w:r w:rsidR="00757E3F" w:rsidRPr="006342F9">
        <w:rPr>
          <w:b/>
        </w:rPr>
        <w:t xml:space="preserve"> one UL transmission based</w:t>
      </w:r>
      <w:r w:rsidR="00D92FF6" w:rsidRPr="006342F9">
        <w:rPr>
          <w:b/>
        </w:rPr>
        <w:t xml:space="preserve"> on the service type/priority</w:t>
      </w:r>
      <w:r w:rsidR="0036076E" w:rsidRPr="006342F9">
        <w:rPr>
          <w:b/>
        </w:rPr>
        <w:t xml:space="preserve"> of the UL grant</w:t>
      </w:r>
      <w:r w:rsidR="006A7C96">
        <w:rPr>
          <w:b/>
        </w:rPr>
        <w:t xml:space="preserve"> (PUSCH)</w:t>
      </w:r>
      <w:r w:rsidR="00D92FF6" w:rsidRPr="006342F9">
        <w:rPr>
          <w:b/>
        </w:rPr>
        <w:t xml:space="preserve">, </w:t>
      </w:r>
      <w:r w:rsidR="003E6FBF" w:rsidRPr="006342F9">
        <w:rPr>
          <w:b/>
        </w:rPr>
        <w:t>the data service type/priorit</w:t>
      </w:r>
      <w:r w:rsidR="00FE6CF7" w:rsidRPr="006342F9">
        <w:rPr>
          <w:b/>
        </w:rPr>
        <w:t>y</w:t>
      </w:r>
      <w:r w:rsidR="003E6FBF" w:rsidRPr="006342F9">
        <w:rPr>
          <w:b/>
        </w:rPr>
        <w:t xml:space="preserve"> of the MAC PDU</w:t>
      </w:r>
      <w:r w:rsidR="00EF026B">
        <w:rPr>
          <w:b/>
        </w:rPr>
        <w:t xml:space="preserve"> (PUSCH)</w:t>
      </w:r>
      <w:r w:rsidR="00E41F43" w:rsidRPr="006342F9">
        <w:rPr>
          <w:b/>
        </w:rPr>
        <w:t>,</w:t>
      </w:r>
      <w:r w:rsidR="003E6FBF" w:rsidRPr="006342F9">
        <w:rPr>
          <w:b/>
        </w:rPr>
        <w:t xml:space="preserve"> </w:t>
      </w:r>
      <w:r w:rsidR="00D92FF6" w:rsidRPr="006342F9">
        <w:rPr>
          <w:b/>
        </w:rPr>
        <w:t xml:space="preserve">the </w:t>
      </w:r>
      <w:r w:rsidR="00125340" w:rsidRPr="006342F9">
        <w:rPr>
          <w:b/>
        </w:rPr>
        <w:t>SR trigger condition</w:t>
      </w:r>
      <w:r w:rsidR="004E2A97">
        <w:rPr>
          <w:b/>
        </w:rPr>
        <w:t xml:space="preserve"> (PUCCH)</w:t>
      </w:r>
      <w:r w:rsidR="00125340" w:rsidRPr="006342F9">
        <w:rPr>
          <w:b/>
        </w:rPr>
        <w:t xml:space="preserve">, </w:t>
      </w:r>
      <w:r w:rsidR="00BB5FB4" w:rsidRPr="006342F9">
        <w:rPr>
          <w:b/>
        </w:rPr>
        <w:t>the PRACH trigger cond</w:t>
      </w:r>
      <w:r w:rsidR="00695A5D" w:rsidRPr="006342F9">
        <w:rPr>
          <w:b/>
        </w:rPr>
        <w:t>i</w:t>
      </w:r>
      <w:r w:rsidR="00125340" w:rsidRPr="006342F9">
        <w:rPr>
          <w:b/>
        </w:rPr>
        <w:t>tion</w:t>
      </w:r>
      <w:r w:rsidR="00333239">
        <w:rPr>
          <w:b/>
        </w:rPr>
        <w:t xml:space="preserve"> (PRACH)</w:t>
      </w:r>
      <w:r w:rsidR="00F0188B" w:rsidRPr="006342F9">
        <w:rPr>
          <w:b/>
        </w:rPr>
        <w:t xml:space="preserve">, </w:t>
      </w:r>
      <w:r w:rsidR="00125340" w:rsidRPr="006342F9">
        <w:rPr>
          <w:b/>
        </w:rPr>
        <w:t xml:space="preserve">and </w:t>
      </w:r>
      <w:r w:rsidR="00F0188B" w:rsidRPr="006342F9">
        <w:rPr>
          <w:b/>
        </w:rPr>
        <w:t xml:space="preserve">the </w:t>
      </w:r>
      <w:r w:rsidR="005D014F" w:rsidRPr="006342F9">
        <w:rPr>
          <w:b/>
        </w:rPr>
        <w:t>data service type/priority</w:t>
      </w:r>
      <w:r w:rsidR="00404319" w:rsidRPr="006342F9">
        <w:rPr>
          <w:b/>
        </w:rPr>
        <w:t xml:space="preserve"> associated to the HARQ-feedback</w:t>
      </w:r>
      <w:r w:rsidR="00A37576">
        <w:rPr>
          <w:b/>
        </w:rPr>
        <w:t xml:space="preserve"> (</w:t>
      </w:r>
      <w:r w:rsidR="003E448F">
        <w:rPr>
          <w:b/>
        </w:rPr>
        <w:t>PUCCH</w:t>
      </w:r>
      <w:r w:rsidR="00A37576">
        <w:rPr>
          <w:b/>
        </w:rPr>
        <w:t>)</w:t>
      </w:r>
      <w:r w:rsidR="00BB5FB4" w:rsidRPr="006342F9">
        <w:rPr>
          <w:b/>
        </w:rPr>
        <w:t>.</w:t>
      </w:r>
    </w:p>
    <w:p w:rsidR="00F338FF" w:rsidRPr="006342F9" w:rsidRDefault="000A3863" w:rsidP="00893B96">
      <w:pPr>
        <w:spacing w:afterLines="50" w:line="240" w:lineRule="auto"/>
        <w:jc w:val="left"/>
        <w:rPr>
          <w:b/>
        </w:rPr>
      </w:pPr>
      <w:r w:rsidRPr="006342F9">
        <w:rPr>
          <w:b/>
        </w:rPr>
        <w:t xml:space="preserve">Proposal </w:t>
      </w:r>
      <w:r w:rsidR="0060658B">
        <w:rPr>
          <w:b/>
        </w:rPr>
        <w:t>4</w:t>
      </w:r>
      <w:r w:rsidRPr="006342F9">
        <w:rPr>
          <w:b/>
        </w:rPr>
        <w:t xml:space="preserve">: </w:t>
      </w:r>
      <w:r w:rsidR="00B61572" w:rsidRPr="006342F9">
        <w:rPr>
          <w:b/>
        </w:rPr>
        <w:t xml:space="preserve">The MAC needs to indicate the </w:t>
      </w:r>
      <w:r w:rsidR="00EC6F76" w:rsidRPr="006342F9">
        <w:rPr>
          <w:b/>
        </w:rPr>
        <w:t xml:space="preserve">service types/priorities of the </w:t>
      </w:r>
      <w:r w:rsidR="004754BA" w:rsidRPr="006342F9">
        <w:rPr>
          <w:b/>
        </w:rPr>
        <w:t xml:space="preserve">selected </w:t>
      </w:r>
      <w:r w:rsidR="00EE6A9F" w:rsidRPr="006342F9">
        <w:rPr>
          <w:b/>
        </w:rPr>
        <w:t>PUCCH/</w:t>
      </w:r>
      <w:r w:rsidR="00EC6F76" w:rsidRPr="006342F9">
        <w:rPr>
          <w:b/>
        </w:rPr>
        <w:t>PUSCH</w:t>
      </w:r>
      <w:r w:rsidR="00905294" w:rsidRPr="006342F9">
        <w:rPr>
          <w:b/>
        </w:rPr>
        <w:t>/PRACH</w:t>
      </w:r>
      <w:r w:rsidR="00D109CD" w:rsidRPr="006342F9">
        <w:rPr>
          <w:b/>
        </w:rPr>
        <w:t xml:space="preserve"> </w:t>
      </w:r>
      <w:r w:rsidR="004754BA" w:rsidRPr="006342F9">
        <w:rPr>
          <w:b/>
        </w:rPr>
        <w:t>to the PHY.</w:t>
      </w:r>
    </w:p>
    <w:p w:rsidR="000A3863" w:rsidRDefault="00EE6A9F" w:rsidP="00893B96">
      <w:pPr>
        <w:spacing w:afterLines="50" w:line="240" w:lineRule="auto"/>
        <w:jc w:val="left"/>
        <w:rPr>
          <w:b/>
        </w:rPr>
      </w:pPr>
      <w:r w:rsidRPr="006342F9">
        <w:rPr>
          <w:b/>
        </w:rPr>
        <w:t xml:space="preserve">Proposal </w:t>
      </w:r>
      <w:r w:rsidR="0060658B">
        <w:rPr>
          <w:b/>
        </w:rPr>
        <w:t>5</w:t>
      </w:r>
      <w:r w:rsidRPr="006342F9">
        <w:rPr>
          <w:b/>
        </w:rPr>
        <w:t xml:space="preserve">: The PHY </w:t>
      </w:r>
      <w:r w:rsidR="000C4554">
        <w:rPr>
          <w:b/>
        </w:rPr>
        <w:t>can take further prioritization</w:t>
      </w:r>
      <w:r w:rsidRPr="006342F9">
        <w:rPr>
          <w:b/>
        </w:rPr>
        <w:t xml:space="preserve"> amongst </w:t>
      </w:r>
      <w:r w:rsidR="00D13C4D" w:rsidRPr="006342F9">
        <w:rPr>
          <w:b/>
        </w:rPr>
        <w:t>the PUCCH/</w:t>
      </w:r>
      <w:r w:rsidR="007C68AA" w:rsidRPr="006342F9">
        <w:rPr>
          <w:b/>
        </w:rPr>
        <w:t>PUSCH/</w:t>
      </w:r>
      <w:r w:rsidRPr="006342F9">
        <w:rPr>
          <w:b/>
        </w:rPr>
        <w:t>PRACH</w:t>
      </w:r>
      <w:r w:rsidR="00D13C4D" w:rsidRPr="006342F9">
        <w:rPr>
          <w:b/>
        </w:rPr>
        <w:t xml:space="preserve"> </w:t>
      </w:r>
      <w:r w:rsidR="00904CE4" w:rsidRPr="006342F9">
        <w:rPr>
          <w:b/>
        </w:rPr>
        <w:t xml:space="preserve">by considering the </w:t>
      </w:r>
      <w:r w:rsidR="00AE4881" w:rsidRPr="006342F9">
        <w:rPr>
          <w:b/>
        </w:rPr>
        <w:t xml:space="preserve">service </w:t>
      </w:r>
      <w:r w:rsidR="00084B02" w:rsidRPr="006342F9">
        <w:rPr>
          <w:b/>
        </w:rPr>
        <w:t>assistance information provided by the MAC</w:t>
      </w:r>
      <w:r w:rsidR="00D13C4D" w:rsidRPr="006342F9">
        <w:rPr>
          <w:b/>
        </w:rPr>
        <w:t>.</w:t>
      </w:r>
    </w:p>
    <w:p w:rsidR="003A2743" w:rsidRPr="003A2743" w:rsidRDefault="003A2743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DF5B8F" w:rsidRDefault="0004432C" w:rsidP="00550D5F"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841494" w:rsidRPr="00841494">
        <w:t>RP-182090</w:t>
      </w:r>
      <w:r w:rsidR="00C451F6" w:rsidRPr="00550D5F">
        <w:t>, “</w:t>
      </w:r>
      <w:r w:rsidR="00523A60" w:rsidRPr="00394BC9">
        <w:t>Study on NR Industrial Internet of Things (IoT)</w:t>
      </w:r>
      <w:r w:rsidR="00C451F6" w:rsidRPr="00550D5F">
        <w:t>”</w:t>
      </w:r>
    </w:p>
    <w:p w:rsidR="00841512" w:rsidRDefault="00841512" w:rsidP="00550D5F">
      <w:r>
        <w:lastRenderedPageBreak/>
        <w:t xml:space="preserve">[2] </w:t>
      </w:r>
      <w:r w:rsidR="005C69E1">
        <w:t xml:space="preserve">R2-18xxxxx, </w:t>
      </w:r>
      <w:r w:rsidR="00AB32CB">
        <w:t>“</w:t>
      </w:r>
      <w:r w:rsidR="00AB32CB" w:rsidRPr="007142B1">
        <w:t>E-mail discussion summary [103bis#41] [NR/IIoT] Intra-UE Prioritization (Nokia)</w:t>
      </w:r>
      <w:r w:rsidR="00AB32CB">
        <w:t>”.</w:t>
      </w:r>
    </w:p>
    <w:sectPr w:rsidR="00841512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7DA" w:rsidRDefault="00EC17DA">
      <w:pPr>
        <w:spacing w:after="0" w:line="240" w:lineRule="auto"/>
      </w:pPr>
      <w:r>
        <w:separator/>
      </w:r>
    </w:p>
  </w:endnote>
  <w:endnote w:type="continuationSeparator" w:id="0">
    <w:p w:rsidR="00EC17DA" w:rsidRDefault="00EC1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7DA" w:rsidRDefault="00EC17DA">
      <w:pPr>
        <w:spacing w:after="0" w:line="240" w:lineRule="auto"/>
      </w:pPr>
      <w:r>
        <w:separator/>
      </w:r>
    </w:p>
  </w:footnote>
  <w:footnote w:type="continuationSeparator" w:id="0">
    <w:p w:rsidR="00EC17DA" w:rsidRDefault="00EC1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A6156"/>
    <w:multiLevelType w:val="hybridMultilevel"/>
    <w:tmpl w:val="DF9041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E043F"/>
    <w:multiLevelType w:val="hybridMultilevel"/>
    <w:tmpl w:val="0F6ABF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D263DA"/>
    <w:multiLevelType w:val="hybridMultilevel"/>
    <w:tmpl w:val="F9AE40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40CF2"/>
    <w:multiLevelType w:val="hybridMultilevel"/>
    <w:tmpl w:val="B16A9E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23299"/>
    <w:multiLevelType w:val="hybridMultilevel"/>
    <w:tmpl w:val="C776A6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F6C97"/>
    <w:multiLevelType w:val="hybridMultilevel"/>
    <w:tmpl w:val="3A54F5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11"/>
  </w:num>
  <w:num w:numId="7">
    <w:abstractNumId w:val="0"/>
  </w:num>
  <w:num w:numId="8">
    <w:abstractNumId w:val="2"/>
  </w:num>
  <w:num w:numId="9">
    <w:abstractNumId w:val="7"/>
  </w:num>
  <w:num w:numId="10">
    <w:abstractNumId w:val="1"/>
  </w:num>
  <w:num w:numId="11">
    <w:abstractNumId w:val="10"/>
  </w:num>
  <w:num w:numId="12">
    <w:abstractNumId w:val="6"/>
  </w:num>
  <w:num w:numId="13">
    <w:abstractNumId w:val="9"/>
  </w:num>
  <w:num w:numId="14">
    <w:abstractNumId w:val="0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4CD"/>
    <w:rsid w:val="00001177"/>
    <w:rsid w:val="0000178E"/>
    <w:rsid w:val="00001A28"/>
    <w:rsid w:val="00001E23"/>
    <w:rsid w:val="00002972"/>
    <w:rsid w:val="00002C03"/>
    <w:rsid w:val="00003169"/>
    <w:rsid w:val="00003229"/>
    <w:rsid w:val="000044EF"/>
    <w:rsid w:val="00004B70"/>
    <w:rsid w:val="0000565F"/>
    <w:rsid w:val="000057A0"/>
    <w:rsid w:val="00005E6A"/>
    <w:rsid w:val="000060EF"/>
    <w:rsid w:val="00006173"/>
    <w:rsid w:val="00006E27"/>
    <w:rsid w:val="000073F2"/>
    <w:rsid w:val="00007DDA"/>
    <w:rsid w:val="00007F1D"/>
    <w:rsid w:val="0001015D"/>
    <w:rsid w:val="000103B4"/>
    <w:rsid w:val="00011C1B"/>
    <w:rsid w:val="00012F38"/>
    <w:rsid w:val="00013A3B"/>
    <w:rsid w:val="000143D0"/>
    <w:rsid w:val="00014532"/>
    <w:rsid w:val="00015D87"/>
    <w:rsid w:val="000168F5"/>
    <w:rsid w:val="000178FF"/>
    <w:rsid w:val="0002174B"/>
    <w:rsid w:val="000219D8"/>
    <w:rsid w:val="000232BD"/>
    <w:rsid w:val="0002330B"/>
    <w:rsid w:val="00023FAD"/>
    <w:rsid w:val="0002406F"/>
    <w:rsid w:val="00024340"/>
    <w:rsid w:val="0002526C"/>
    <w:rsid w:val="00025624"/>
    <w:rsid w:val="00025A91"/>
    <w:rsid w:val="00025BE4"/>
    <w:rsid w:val="00026A00"/>
    <w:rsid w:val="00026A46"/>
    <w:rsid w:val="00026FD2"/>
    <w:rsid w:val="00027995"/>
    <w:rsid w:val="000302CC"/>
    <w:rsid w:val="00031CFD"/>
    <w:rsid w:val="00031E9C"/>
    <w:rsid w:val="00032253"/>
    <w:rsid w:val="00032594"/>
    <w:rsid w:val="0003389F"/>
    <w:rsid w:val="000339E0"/>
    <w:rsid w:val="00034109"/>
    <w:rsid w:val="00034515"/>
    <w:rsid w:val="00034EF9"/>
    <w:rsid w:val="0003642B"/>
    <w:rsid w:val="000367DB"/>
    <w:rsid w:val="0003789E"/>
    <w:rsid w:val="00037CD3"/>
    <w:rsid w:val="00037FC9"/>
    <w:rsid w:val="00040248"/>
    <w:rsid w:val="00040566"/>
    <w:rsid w:val="000409BE"/>
    <w:rsid w:val="000409F4"/>
    <w:rsid w:val="0004162C"/>
    <w:rsid w:val="00041764"/>
    <w:rsid w:val="00041967"/>
    <w:rsid w:val="00041EBF"/>
    <w:rsid w:val="0004394D"/>
    <w:rsid w:val="0004432C"/>
    <w:rsid w:val="0004548C"/>
    <w:rsid w:val="000459C8"/>
    <w:rsid w:val="00045E77"/>
    <w:rsid w:val="00045F4F"/>
    <w:rsid w:val="0004621D"/>
    <w:rsid w:val="0004630D"/>
    <w:rsid w:val="00046BE8"/>
    <w:rsid w:val="0005009A"/>
    <w:rsid w:val="00050A80"/>
    <w:rsid w:val="00050C2A"/>
    <w:rsid w:val="000512D7"/>
    <w:rsid w:val="000513E3"/>
    <w:rsid w:val="000527DD"/>
    <w:rsid w:val="00053D37"/>
    <w:rsid w:val="000545DC"/>
    <w:rsid w:val="00054F7D"/>
    <w:rsid w:val="00055A38"/>
    <w:rsid w:val="00056970"/>
    <w:rsid w:val="00057CF4"/>
    <w:rsid w:val="00060750"/>
    <w:rsid w:val="00062AF0"/>
    <w:rsid w:val="00062D62"/>
    <w:rsid w:val="000632EE"/>
    <w:rsid w:val="00063A9C"/>
    <w:rsid w:val="000643FF"/>
    <w:rsid w:val="00064948"/>
    <w:rsid w:val="00065DD5"/>
    <w:rsid w:val="00066C68"/>
    <w:rsid w:val="000672AD"/>
    <w:rsid w:val="000672F2"/>
    <w:rsid w:val="0007056B"/>
    <w:rsid w:val="00070914"/>
    <w:rsid w:val="00070B55"/>
    <w:rsid w:val="00070B95"/>
    <w:rsid w:val="00070E85"/>
    <w:rsid w:val="00071771"/>
    <w:rsid w:val="00071C6F"/>
    <w:rsid w:val="000720DD"/>
    <w:rsid w:val="000723DF"/>
    <w:rsid w:val="00072563"/>
    <w:rsid w:val="00073029"/>
    <w:rsid w:val="000730DE"/>
    <w:rsid w:val="000731C7"/>
    <w:rsid w:val="000736B4"/>
    <w:rsid w:val="0007451D"/>
    <w:rsid w:val="000749AC"/>
    <w:rsid w:val="00075123"/>
    <w:rsid w:val="00075EB2"/>
    <w:rsid w:val="000761EB"/>
    <w:rsid w:val="00076D3C"/>
    <w:rsid w:val="00076EAD"/>
    <w:rsid w:val="00076EC4"/>
    <w:rsid w:val="00080A9A"/>
    <w:rsid w:val="00081A9A"/>
    <w:rsid w:val="0008250E"/>
    <w:rsid w:val="00082C74"/>
    <w:rsid w:val="00083C4D"/>
    <w:rsid w:val="00084367"/>
    <w:rsid w:val="000845DE"/>
    <w:rsid w:val="00084B02"/>
    <w:rsid w:val="00085787"/>
    <w:rsid w:val="00086B41"/>
    <w:rsid w:val="00086FB4"/>
    <w:rsid w:val="00087F37"/>
    <w:rsid w:val="00090B25"/>
    <w:rsid w:val="00090DFC"/>
    <w:rsid w:val="00091492"/>
    <w:rsid w:val="000915A2"/>
    <w:rsid w:val="00091792"/>
    <w:rsid w:val="0009195B"/>
    <w:rsid w:val="000928E1"/>
    <w:rsid w:val="00093179"/>
    <w:rsid w:val="00093363"/>
    <w:rsid w:val="00095073"/>
    <w:rsid w:val="000959D1"/>
    <w:rsid w:val="00096252"/>
    <w:rsid w:val="00096795"/>
    <w:rsid w:val="00097C9C"/>
    <w:rsid w:val="000A0660"/>
    <w:rsid w:val="000A0B52"/>
    <w:rsid w:val="000A1922"/>
    <w:rsid w:val="000A1EFE"/>
    <w:rsid w:val="000A2371"/>
    <w:rsid w:val="000A264C"/>
    <w:rsid w:val="000A2AA2"/>
    <w:rsid w:val="000A359C"/>
    <w:rsid w:val="000A35A3"/>
    <w:rsid w:val="000A367D"/>
    <w:rsid w:val="000A3863"/>
    <w:rsid w:val="000A4228"/>
    <w:rsid w:val="000A4393"/>
    <w:rsid w:val="000A45BB"/>
    <w:rsid w:val="000A579F"/>
    <w:rsid w:val="000A736F"/>
    <w:rsid w:val="000A75CC"/>
    <w:rsid w:val="000A7685"/>
    <w:rsid w:val="000B148E"/>
    <w:rsid w:val="000B1979"/>
    <w:rsid w:val="000B1C79"/>
    <w:rsid w:val="000B1D96"/>
    <w:rsid w:val="000B2113"/>
    <w:rsid w:val="000B2A44"/>
    <w:rsid w:val="000B3ABC"/>
    <w:rsid w:val="000B4CFF"/>
    <w:rsid w:val="000B7286"/>
    <w:rsid w:val="000B7A9C"/>
    <w:rsid w:val="000C0660"/>
    <w:rsid w:val="000C1737"/>
    <w:rsid w:val="000C1C47"/>
    <w:rsid w:val="000C2C1D"/>
    <w:rsid w:val="000C313D"/>
    <w:rsid w:val="000C3AEE"/>
    <w:rsid w:val="000C3EE9"/>
    <w:rsid w:val="000C431F"/>
    <w:rsid w:val="000C4554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A73"/>
    <w:rsid w:val="000D2C03"/>
    <w:rsid w:val="000D3164"/>
    <w:rsid w:val="000D3261"/>
    <w:rsid w:val="000D33EE"/>
    <w:rsid w:val="000D395F"/>
    <w:rsid w:val="000D3E5B"/>
    <w:rsid w:val="000D4958"/>
    <w:rsid w:val="000D4C74"/>
    <w:rsid w:val="000D5217"/>
    <w:rsid w:val="000D6077"/>
    <w:rsid w:val="000D6B90"/>
    <w:rsid w:val="000D6CA0"/>
    <w:rsid w:val="000D6CF0"/>
    <w:rsid w:val="000D7869"/>
    <w:rsid w:val="000E0E6A"/>
    <w:rsid w:val="000E141F"/>
    <w:rsid w:val="000E143A"/>
    <w:rsid w:val="000E3E39"/>
    <w:rsid w:val="000E4363"/>
    <w:rsid w:val="000E5AC6"/>
    <w:rsid w:val="000E5CA3"/>
    <w:rsid w:val="000E5FDE"/>
    <w:rsid w:val="000E778C"/>
    <w:rsid w:val="000F037E"/>
    <w:rsid w:val="000F2092"/>
    <w:rsid w:val="000F231C"/>
    <w:rsid w:val="000F27E9"/>
    <w:rsid w:val="000F3711"/>
    <w:rsid w:val="000F49A2"/>
    <w:rsid w:val="000F4CF8"/>
    <w:rsid w:val="000F5C63"/>
    <w:rsid w:val="000F5E8B"/>
    <w:rsid w:val="000F6303"/>
    <w:rsid w:val="000F6793"/>
    <w:rsid w:val="000F71C1"/>
    <w:rsid w:val="000F7453"/>
    <w:rsid w:val="000F76F5"/>
    <w:rsid w:val="0010083D"/>
    <w:rsid w:val="00100CE0"/>
    <w:rsid w:val="0010165C"/>
    <w:rsid w:val="0010283B"/>
    <w:rsid w:val="00102A80"/>
    <w:rsid w:val="001038D8"/>
    <w:rsid w:val="001041B8"/>
    <w:rsid w:val="00104E02"/>
    <w:rsid w:val="001052BE"/>
    <w:rsid w:val="00105FC1"/>
    <w:rsid w:val="001074F1"/>
    <w:rsid w:val="00107B07"/>
    <w:rsid w:val="00107FCD"/>
    <w:rsid w:val="001110CD"/>
    <w:rsid w:val="001124BD"/>
    <w:rsid w:val="001127AE"/>
    <w:rsid w:val="001128D2"/>
    <w:rsid w:val="00112D9F"/>
    <w:rsid w:val="00113507"/>
    <w:rsid w:val="00113975"/>
    <w:rsid w:val="00113B61"/>
    <w:rsid w:val="001141C8"/>
    <w:rsid w:val="00115666"/>
    <w:rsid w:val="00115741"/>
    <w:rsid w:val="0011654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44B"/>
    <w:rsid w:val="00123699"/>
    <w:rsid w:val="0012375F"/>
    <w:rsid w:val="00124344"/>
    <w:rsid w:val="00124D1F"/>
    <w:rsid w:val="001250D6"/>
    <w:rsid w:val="00125340"/>
    <w:rsid w:val="0012580C"/>
    <w:rsid w:val="0012586F"/>
    <w:rsid w:val="0012589A"/>
    <w:rsid w:val="00125A8B"/>
    <w:rsid w:val="001268A5"/>
    <w:rsid w:val="00126B66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4020D"/>
    <w:rsid w:val="0014064A"/>
    <w:rsid w:val="00140725"/>
    <w:rsid w:val="00140CF2"/>
    <w:rsid w:val="00143A70"/>
    <w:rsid w:val="00144C58"/>
    <w:rsid w:val="00145B43"/>
    <w:rsid w:val="00145D75"/>
    <w:rsid w:val="00145FB7"/>
    <w:rsid w:val="00146225"/>
    <w:rsid w:val="00146543"/>
    <w:rsid w:val="00146923"/>
    <w:rsid w:val="00146ED2"/>
    <w:rsid w:val="00146EF5"/>
    <w:rsid w:val="001473DC"/>
    <w:rsid w:val="00147A78"/>
    <w:rsid w:val="00147DB7"/>
    <w:rsid w:val="00147EE4"/>
    <w:rsid w:val="001509C8"/>
    <w:rsid w:val="001510F0"/>
    <w:rsid w:val="001514AE"/>
    <w:rsid w:val="00152005"/>
    <w:rsid w:val="001525BF"/>
    <w:rsid w:val="0015382C"/>
    <w:rsid w:val="001558A2"/>
    <w:rsid w:val="00160B80"/>
    <w:rsid w:val="00160FA2"/>
    <w:rsid w:val="00161188"/>
    <w:rsid w:val="001617DC"/>
    <w:rsid w:val="00161A91"/>
    <w:rsid w:val="001633D0"/>
    <w:rsid w:val="00163928"/>
    <w:rsid w:val="001640D5"/>
    <w:rsid w:val="00164B98"/>
    <w:rsid w:val="00164CEC"/>
    <w:rsid w:val="00164F05"/>
    <w:rsid w:val="0016560D"/>
    <w:rsid w:val="001656D9"/>
    <w:rsid w:val="001667BE"/>
    <w:rsid w:val="00167C78"/>
    <w:rsid w:val="00170133"/>
    <w:rsid w:val="001709E4"/>
    <w:rsid w:val="00171325"/>
    <w:rsid w:val="00171381"/>
    <w:rsid w:val="00171852"/>
    <w:rsid w:val="00172236"/>
    <w:rsid w:val="00172253"/>
    <w:rsid w:val="00172642"/>
    <w:rsid w:val="0017352C"/>
    <w:rsid w:val="00174DD5"/>
    <w:rsid w:val="00175479"/>
    <w:rsid w:val="001755AE"/>
    <w:rsid w:val="00176A05"/>
    <w:rsid w:val="0018121D"/>
    <w:rsid w:val="00182317"/>
    <w:rsid w:val="0018299F"/>
    <w:rsid w:val="00182CAD"/>
    <w:rsid w:val="0018320D"/>
    <w:rsid w:val="001833A9"/>
    <w:rsid w:val="001836F9"/>
    <w:rsid w:val="0018379C"/>
    <w:rsid w:val="0018522A"/>
    <w:rsid w:val="001865C8"/>
    <w:rsid w:val="00186AA7"/>
    <w:rsid w:val="00190335"/>
    <w:rsid w:val="0019092C"/>
    <w:rsid w:val="00191C40"/>
    <w:rsid w:val="00191E1F"/>
    <w:rsid w:val="00191E85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98A"/>
    <w:rsid w:val="00196EEE"/>
    <w:rsid w:val="001A01BE"/>
    <w:rsid w:val="001A02FD"/>
    <w:rsid w:val="001A0D0B"/>
    <w:rsid w:val="001A0E38"/>
    <w:rsid w:val="001A18ED"/>
    <w:rsid w:val="001A1C0F"/>
    <w:rsid w:val="001A23A7"/>
    <w:rsid w:val="001A2F08"/>
    <w:rsid w:val="001A3686"/>
    <w:rsid w:val="001A3EBA"/>
    <w:rsid w:val="001A492F"/>
    <w:rsid w:val="001A4E12"/>
    <w:rsid w:val="001A55A2"/>
    <w:rsid w:val="001A5BE9"/>
    <w:rsid w:val="001A5D45"/>
    <w:rsid w:val="001A6E3E"/>
    <w:rsid w:val="001A76D5"/>
    <w:rsid w:val="001A7731"/>
    <w:rsid w:val="001A7C55"/>
    <w:rsid w:val="001B0A81"/>
    <w:rsid w:val="001B10EA"/>
    <w:rsid w:val="001B1B8A"/>
    <w:rsid w:val="001B409E"/>
    <w:rsid w:val="001B4784"/>
    <w:rsid w:val="001B500F"/>
    <w:rsid w:val="001B591A"/>
    <w:rsid w:val="001B5F18"/>
    <w:rsid w:val="001B6398"/>
    <w:rsid w:val="001B6C33"/>
    <w:rsid w:val="001C05DD"/>
    <w:rsid w:val="001C0721"/>
    <w:rsid w:val="001C2532"/>
    <w:rsid w:val="001C2A81"/>
    <w:rsid w:val="001C2D5C"/>
    <w:rsid w:val="001C30A9"/>
    <w:rsid w:val="001C3F34"/>
    <w:rsid w:val="001C4365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6B3"/>
    <w:rsid w:val="001D69F0"/>
    <w:rsid w:val="001D6EB5"/>
    <w:rsid w:val="001D74E3"/>
    <w:rsid w:val="001D7676"/>
    <w:rsid w:val="001D7B32"/>
    <w:rsid w:val="001D7E33"/>
    <w:rsid w:val="001E01A9"/>
    <w:rsid w:val="001E01C7"/>
    <w:rsid w:val="001E07AB"/>
    <w:rsid w:val="001E087E"/>
    <w:rsid w:val="001E1202"/>
    <w:rsid w:val="001E196B"/>
    <w:rsid w:val="001E2A37"/>
    <w:rsid w:val="001E4112"/>
    <w:rsid w:val="001E49C4"/>
    <w:rsid w:val="001E5BD2"/>
    <w:rsid w:val="001E649E"/>
    <w:rsid w:val="001E6BB1"/>
    <w:rsid w:val="001E6C0B"/>
    <w:rsid w:val="001E6FF3"/>
    <w:rsid w:val="001E700D"/>
    <w:rsid w:val="001E79C5"/>
    <w:rsid w:val="001F1227"/>
    <w:rsid w:val="001F321D"/>
    <w:rsid w:val="001F3538"/>
    <w:rsid w:val="001F36A7"/>
    <w:rsid w:val="001F3CC6"/>
    <w:rsid w:val="001F4091"/>
    <w:rsid w:val="001F428F"/>
    <w:rsid w:val="001F4BDA"/>
    <w:rsid w:val="001F5506"/>
    <w:rsid w:val="001F5894"/>
    <w:rsid w:val="001F6A45"/>
    <w:rsid w:val="001F702E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3CB"/>
    <w:rsid w:val="00210D38"/>
    <w:rsid w:val="0021106A"/>
    <w:rsid w:val="002110C6"/>
    <w:rsid w:val="002112F4"/>
    <w:rsid w:val="00211598"/>
    <w:rsid w:val="00211AA2"/>
    <w:rsid w:val="00212CFB"/>
    <w:rsid w:val="00212FA5"/>
    <w:rsid w:val="00214A8A"/>
    <w:rsid w:val="00214B50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0E9"/>
    <w:rsid w:val="00226CE0"/>
    <w:rsid w:val="00230403"/>
    <w:rsid w:val="00230A2B"/>
    <w:rsid w:val="002315AE"/>
    <w:rsid w:val="002315ED"/>
    <w:rsid w:val="0023163A"/>
    <w:rsid w:val="002317B9"/>
    <w:rsid w:val="002337C7"/>
    <w:rsid w:val="002340E5"/>
    <w:rsid w:val="00234973"/>
    <w:rsid w:val="00236B24"/>
    <w:rsid w:val="002370D4"/>
    <w:rsid w:val="00237635"/>
    <w:rsid w:val="00237942"/>
    <w:rsid w:val="002379D8"/>
    <w:rsid w:val="0024089E"/>
    <w:rsid w:val="002413B5"/>
    <w:rsid w:val="002415D1"/>
    <w:rsid w:val="00242110"/>
    <w:rsid w:val="002428FF"/>
    <w:rsid w:val="002429EB"/>
    <w:rsid w:val="00242A55"/>
    <w:rsid w:val="00243093"/>
    <w:rsid w:val="002432B5"/>
    <w:rsid w:val="00243662"/>
    <w:rsid w:val="00244342"/>
    <w:rsid w:val="00244650"/>
    <w:rsid w:val="00244689"/>
    <w:rsid w:val="00244A5D"/>
    <w:rsid w:val="00245370"/>
    <w:rsid w:val="002454D4"/>
    <w:rsid w:val="00245943"/>
    <w:rsid w:val="002468C8"/>
    <w:rsid w:val="00250659"/>
    <w:rsid w:val="00250C0F"/>
    <w:rsid w:val="00251219"/>
    <w:rsid w:val="00251CD9"/>
    <w:rsid w:val="00251D6A"/>
    <w:rsid w:val="002525A1"/>
    <w:rsid w:val="00252612"/>
    <w:rsid w:val="00252ED3"/>
    <w:rsid w:val="0025304F"/>
    <w:rsid w:val="002533D1"/>
    <w:rsid w:val="00253EE0"/>
    <w:rsid w:val="00254CD9"/>
    <w:rsid w:val="002553EB"/>
    <w:rsid w:val="0025541E"/>
    <w:rsid w:val="00256898"/>
    <w:rsid w:val="00256ADD"/>
    <w:rsid w:val="00256CE3"/>
    <w:rsid w:val="002570AB"/>
    <w:rsid w:val="00257343"/>
    <w:rsid w:val="00257C94"/>
    <w:rsid w:val="00257FC6"/>
    <w:rsid w:val="00260063"/>
    <w:rsid w:val="00261E4B"/>
    <w:rsid w:val="0026220B"/>
    <w:rsid w:val="0026311D"/>
    <w:rsid w:val="002633FE"/>
    <w:rsid w:val="002634AD"/>
    <w:rsid w:val="002636F5"/>
    <w:rsid w:val="002639B9"/>
    <w:rsid w:val="00264157"/>
    <w:rsid w:val="00264ED6"/>
    <w:rsid w:val="0027025E"/>
    <w:rsid w:val="00270AF9"/>
    <w:rsid w:val="00270B74"/>
    <w:rsid w:val="0027105D"/>
    <w:rsid w:val="0027203C"/>
    <w:rsid w:val="0027224E"/>
    <w:rsid w:val="00272393"/>
    <w:rsid w:val="002740AE"/>
    <w:rsid w:val="002742C8"/>
    <w:rsid w:val="00274536"/>
    <w:rsid w:val="002746B1"/>
    <w:rsid w:val="00274EFB"/>
    <w:rsid w:val="00274F4E"/>
    <w:rsid w:val="00275EB0"/>
    <w:rsid w:val="00276288"/>
    <w:rsid w:val="00276971"/>
    <w:rsid w:val="00276C62"/>
    <w:rsid w:val="00276E07"/>
    <w:rsid w:val="002770E1"/>
    <w:rsid w:val="0027723F"/>
    <w:rsid w:val="00277855"/>
    <w:rsid w:val="00277C95"/>
    <w:rsid w:val="002806FF"/>
    <w:rsid w:val="0028191D"/>
    <w:rsid w:val="0028226F"/>
    <w:rsid w:val="00282505"/>
    <w:rsid w:val="00283CB6"/>
    <w:rsid w:val="00284796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69E4"/>
    <w:rsid w:val="00296F9C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3E73"/>
    <w:rsid w:val="002A4512"/>
    <w:rsid w:val="002A4EDF"/>
    <w:rsid w:val="002A51A1"/>
    <w:rsid w:val="002A5B37"/>
    <w:rsid w:val="002A64A9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E36"/>
    <w:rsid w:val="002B2114"/>
    <w:rsid w:val="002B260C"/>
    <w:rsid w:val="002B3746"/>
    <w:rsid w:val="002B489D"/>
    <w:rsid w:val="002B49DD"/>
    <w:rsid w:val="002B4F15"/>
    <w:rsid w:val="002B5314"/>
    <w:rsid w:val="002B5CCF"/>
    <w:rsid w:val="002B5DBF"/>
    <w:rsid w:val="002B5EF0"/>
    <w:rsid w:val="002B5F80"/>
    <w:rsid w:val="002B63F8"/>
    <w:rsid w:val="002B70FF"/>
    <w:rsid w:val="002B7F49"/>
    <w:rsid w:val="002C0BC6"/>
    <w:rsid w:val="002C0F7B"/>
    <w:rsid w:val="002C10BA"/>
    <w:rsid w:val="002C13C0"/>
    <w:rsid w:val="002C17D4"/>
    <w:rsid w:val="002C20E8"/>
    <w:rsid w:val="002C22FC"/>
    <w:rsid w:val="002C2766"/>
    <w:rsid w:val="002C35E9"/>
    <w:rsid w:val="002C3AB8"/>
    <w:rsid w:val="002C508C"/>
    <w:rsid w:val="002C5490"/>
    <w:rsid w:val="002C56C2"/>
    <w:rsid w:val="002C5958"/>
    <w:rsid w:val="002C72AD"/>
    <w:rsid w:val="002D16FA"/>
    <w:rsid w:val="002D1D15"/>
    <w:rsid w:val="002D1D36"/>
    <w:rsid w:val="002D2171"/>
    <w:rsid w:val="002D3033"/>
    <w:rsid w:val="002D3149"/>
    <w:rsid w:val="002D32F5"/>
    <w:rsid w:val="002D3325"/>
    <w:rsid w:val="002D36FB"/>
    <w:rsid w:val="002D4084"/>
    <w:rsid w:val="002D435F"/>
    <w:rsid w:val="002D530F"/>
    <w:rsid w:val="002D62F9"/>
    <w:rsid w:val="002D76A3"/>
    <w:rsid w:val="002E01ED"/>
    <w:rsid w:val="002E173A"/>
    <w:rsid w:val="002E32EC"/>
    <w:rsid w:val="002E3517"/>
    <w:rsid w:val="002E4D4C"/>
    <w:rsid w:val="002E604B"/>
    <w:rsid w:val="002E6717"/>
    <w:rsid w:val="002E6E84"/>
    <w:rsid w:val="002E7A2B"/>
    <w:rsid w:val="002E7D0A"/>
    <w:rsid w:val="002F049E"/>
    <w:rsid w:val="002F06A4"/>
    <w:rsid w:val="002F0E49"/>
    <w:rsid w:val="002F1006"/>
    <w:rsid w:val="002F1445"/>
    <w:rsid w:val="002F19E3"/>
    <w:rsid w:val="002F1DE6"/>
    <w:rsid w:val="002F319A"/>
    <w:rsid w:val="002F35B3"/>
    <w:rsid w:val="002F4B85"/>
    <w:rsid w:val="002F5419"/>
    <w:rsid w:val="002F5868"/>
    <w:rsid w:val="002F5D58"/>
    <w:rsid w:val="002F650A"/>
    <w:rsid w:val="002F676B"/>
    <w:rsid w:val="002F78D1"/>
    <w:rsid w:val="003000AF"/>
    <w:rsid w:val="00300530"/>
    <w:rsid w:val="00300B5B"/>
    <w:rsid w:val="00300F34"/>
    <w:rsid w:val="0030119F"/>
    <w:rsid w:val="003011A0"/>
    <w:rsid w:val="00301224"/>
    <w:rsid w:val="0030167F"/>
    <w:rsid w:val="00302338"/>
    <w:rsid w:val="00302FE1"/>
    <w:rsid w:val="00303ADA"/>
    <w:rsid w:val="003054D1"/>
    <w:rsid w:val="003054E4"/>
    <w:rsid w:val="00305E46"/>
    <w:rsid w:val="00306037"/>
    <w:rsid w:val="00306227"/>
    <w:rsid w:val="00306A85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34D"/>
    <w:rsid w:val="00327D41"/>
    <w:rsid w:val="003303D7"/>
    <w:rsid w:val="00330A1F"/>
    <w:rsid w:val="00330CA1"/>
    <w:rsid w:val="00331C0D"/>
    <w:rsid w:val="00332526"/>
    <w:rsid w:val="003329B0"/>
    <w:rsid w:val="003329C2"/>
    <w:rsid w:val="00333126"/>
    <w:rsid w:val="00333239"/>
    <w:rsid w:val="003336FF"/>
    <w:rsid w:val="00333B8D"/>
    <w:rsid w:val="00333D70"/>
    <w:rsid w:val="00334129"/>
    <w:rsid w:val="0033452F"/>
    <w:rsid w:val="00334E2B"/>
    <w:rsid w:val="00335415"/>
    <w:rsid w:val="003356BE"/>
    <w:rsid w:val="00335854"/>
    <w:rsid w:val="00336735"/>
    <w:rsid w:val="003374DD"/>
    <w:rsid w:val="00337603"/>
    <w:rsid w:val="00337C96"/>
    <w:rsid w:val="003408D7"/>
    <w:rsid w:val="00340DFE"/>
    <w:rsid w:val="00341815"/>
    <w:rsid w:val="003423A5"/>
    <w:rsid w:val="003428FC"/>
    <w:rsid w:val="00342B93"/>
    <w:rsid w:val="003431E9"/>
    <w:rsid w:val="003432B5"/>
    <w:rsid w:val="003439C3"/>
    <w:rsid w:val="00343B5F"/>
    <w:rsid w:val="003442B7"/>
    <w:rsid w:val="00345543"/>
    <w:rsid w:val="0034672B"/>
    <w:rsid w:val="00347911"/>
    <w:rsid w:val="00347F5F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076E"/>
    <w:rsid w:val="00361C1C"/>
    <w:rsid w:val="00362B2C"/>
    <w:rsid w:val="003633AD"/>
    <w:rsid w:val="00363525"/>
    <w:rsid w:val="00363591"/>
    <w:rsid w:val="00364A2B"/>
    <w:rsid w:val="00365297"/>
    <w:rsid w:val="003652C2"/>
    <w:rsid w:val="003658D1"/>
    <w:rsid w:val="0036729B"/>
    <w:rsid w:val="00367B3A"/>
    <w:rsid w:val="00367F97"/>
    <w:rsid w:val="0037079F"/>
    <w:rsid w:val="00370937"/>
    <w:rsid w:val="00370E62"/>
    <w:rsid w:val="003719BA"/>
    <w:rsid w:val="0037213A"/>
    <w:rsid w:val="00372238"/>
    <w:rsid w:val="00372615"/>
    <w:rsid w:val="0037292D"/>
    <w:rsid w:val="00373225"/>
    <w:rsid w:val="00373A0C"/>
    <w:rsid w:val="00376A04"/>
    <w:rsid w:val="003779E6"/>
    <w:rsid w:val="0038007F"/>
    <w:rsid w:val="003800C2"/>
    <w:rsid w:val="0038119E"/>
    <w:rsid w:val="00381ADC"/>
    <w:rsid w:val="00382CA6"/>
    <w:rsid w:val="00382CDA"/>
    <w:rsid w:val="00383B18"/>
    <w:rsid w:val="00385A4E"/>
    <w:rsid w:val="00386132"/>
    <w:rsid w:val="0038695E"/>
    <w:rsid w:val="00386AFD"/>
    <w:rsid w:val="00387A2B"/>
    <w:rsid w:val="00387ECF"/>
    <w:rsid w:val="00392B6C"/>
    <w:rsid w:val="00392B8C"/>
    <w:rsid w:val="00392DB9"/>
    <w:rsid w:val="0039300F"/>
    <w:rsid w:val="00393A4A"/>
    <w:rsid w:val="00394836"/>
    <w:rsid w:val="00394A92"/>
    <w:rsid w:val="003951F4"/>
    <w:rsid w:val="00395D76"/>
    <w:rsid w:val="00396621"/>
    <w:rsid w:val="0039667D"/>
    <w:rsid w:val="00396E3E"/>
    <w:rsid w:val="00397774"/>
    <w:rsid w:val="003A045B"/>
    <w:rsid w:val="003A06D4"/>
    <w:rsid w:val="003A07FB"/>
    <w:rsid w:val="003A0875"/>
    <w:rsid w:val="003A0AEF"/>
    <w:rsid w:val="003A0BA7"/>
    <w:rsid w:val="003A0E47"/>
    <w:rsid w:val="003A139D"/>
    <w:rsid w:val="003A1413"/>
    <w:rsid w:val="003A1B94"/>
    <w:rsid w:val="003A1E64"/>
    <w:rsid w:val="003A26BC"/>
    <w:rsid w:val="003A2743"/>
    <w:rsid w:val="003A2DD3"/>
    <w:rsid w:val="003A346D"/>
    <w:rsid w:val="003A622C"/>
    <w:rsid w:val="003A663F"/>
    <w:rsid w:val="003A7AC5"/>
    <w:rsid w:val="003B039C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DD4"/>
    <w:rsid w:val="003B4E24"/>
    <w:rsid w:val="003B57F0"/>
    <w:rsid w:val="003B7ABF"/>
    <w:rsid w:val="003B7E6D"/>
    <w:rsid w:val="003C01AC"/>
    <w:rsid w:val="003C0CB4"/>
    <w:rsid w:val="003C2328"/>
    <w:rsid w:val="003C25A0"/>
    <w:rsid w:val="003C3015"/>
    <w:rsid w:val="003C386A"/>
    <w:rsid w:val="003C3F5E"/>
    <w:rsid w:val="003C45B9"/>
    <w:rsid w:val="003C4C95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22D"/>
    <w:rsid w:val="003D37E6"/>
    <w:rsid w:val="003D3CFE"/>
    <w:rsid w:val="003D5A84"/>
    <w:rsid w:val="003D637A"/>
    <w:rsid w:val="003D6B86"/>
    <w:rsid w:val="003D7393"/>
    <w:rsid w:val="003D741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8C5"/>
    <w:rsid w:val="003E2D9D"/>
    <w:rsid w:val="003E2FB1"/>
    <w:rsid w:val="003E448F"/>
    <w:rsid w:val="003E6557"/>
    <w:rsid w:val="003E6FBF"/>
    <w:rsid w:val="003E704D"/>
    <w:rsid w:val="003E77E1"/>
    <w:rsid w:val="003F043A"/>
    <w:rsid w:val="003F0B02"/>
    <w:rsid w:val="003F0DBE"/>
    <w:rsid w:val="003F17AD"/>
    <w:rsid w:val="003F23EA"/>
    <w:rsid w:val="003F2E1D"/>
    <w:rsid w:val="003F3646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3A15"/>
    <w:rsid w:val="00404319"/>
    <w:rsid w:val="004045C6"/>
    <w:rsid w:val="00404989"/>
    <w:rsid w:val="00404D15"/>
    <w:rsid w:val="00406289"/>
    <w:rsid w:val="0040685A"/>
    <w:rsid w:val="0040771B"/>
    <w:rsid w:val="00407BD2"/>
    <w:rsid w:val="00407CC6"/>
    <w:rsid w:val="004101FA"/>
    <w:rsid w:val="0041049E"/>
    <w:rsid w:val="00410CAB"/>
    <w:rsid w:val="00410E3F"/>
    <w:rsid w:val="004115BD"/>
    <w:rsid w:val="0041193C"/>
    <w:rsid w:val="00411B16"/>
    <w:rsid w:val="00411B86"/>
    <w:rsid w:val="00411F5D"/>
    <w:rsid w:val="004122CC"/>
    <w:rsid w:val="00413BE8"/>
    <w:rsid w:val="00413C6C"/>
    <w:rsid w:val="00413C82"/>
    <w:rsid w:val="004145E9"/>
    <w:rsid w:val="00414E45"/>
    <w:rsid w:val="00415057"/>
    <w:rsid w:val="00415417"/>
    <w:rsid w:val="004160DE"/>
    <w:rsid w:val="00416C59"/>
    <w:rsid w:val="00417896"/>
    <w:rsid w:val="00417A7D"/>
    <w:rsid w:val="00417B1D"/>
    <w:rsid w:val="00417CF7"/>
    <w:rsid w:val="00420B18"/>
    <w:rsid w:val="00421E3F"/>
    <w:rsid w:val="00422844"/>
    <w:rsid w:val="004233D3"/>
    <w:rsid w:val="004246BC"/>
    <w:rsid w:val="0042475D"/>
    <w:rsid w:val="00425805"/>
    <w:rsid w:val="00425A4F"/>
    <w:rsid w:val="0042676E"/>
    <w:rsid w:val="004273E4"/>
    <w:rsid w:val="004306E3"/>
    <w:rsid w:val="004308B2"/>
    <w:rsid w:val="00430A99"/>
    <w:rsid w:val="00431679"/>
    <w:rsid w:val="00431742"/>
    <w:rsid w:val="0043223C"/>
    <w:rsid w:val="00432D39"/>
    <w:rsid w:val="004332E8"/>
    <w:rsid w:val="00434908"/>
    <w:rsid w:val="004350E2"/>
    <w:rsid w:val="0043675F"/>
    <w:rsid w:val="00436E5C"/>
    <w:rsid w:val="00437874"/>
    <w:rsid w:val="00437C4B"/>
    <w:rsid w:val="00440C51"/>
    <w:rsid w:val="00442042"/>
    <w:rsid w:val="0044270A"/>
    <w:rsid w:val="00442B25"/>
    <w:rsid w:val="004432C5"/>
    <w:rsid w:val="00443766"/>
    <w:rsid w:val="00443DA6"/>
    <w:rsid w:val="004440D7"/>
    <w:rsid w:val="0044438E"/>
    <w:rsid w:val="004452A7"/>
    <w:rsid w:val="00446349"/>
    <w:rsid w:val="00447628"/>
    <w:rsid w:val="00450186"/>
    <w:rsid w:val="00450529"/>
    <w:rsid w:val="0045128A"/>
    <w:rsid w:val="004513CF"/>
    <w:rsid w:val="0045212B"/>
    <w:rsid w:val="0045318E"/>
    <w:rsid w:val="00454A02"/>
    <w:rsid w:val="00454DB6"/>
    <w:rsid w:val="00454F8F"/>
    <w:rsid w:val="00457F24"/>
    <w:rsid w:val="00460536"/>
    <w:rsid w:val="0046056B"/>
    <w:rsid w:val="004617C3"/>
    <w:rsid w:val="00461DC9"/>
    <w:rsid w:val="0046227B"/>
    <w:rsid w:val="00462775"/>
    <w:rsid w:val="00463C46"/>
    <w:rsid w:val="00464938"/>
    <w:rsid w:val="0046506F"/>
    <w:rsid w:val="00465F37"/>
    <w:rsid w:val="004661C2"/>
    <w:rsid w:val="00466615"/>
    <w:rsid w:val="00466681"/>
    <w:rsid w:val="00466F44"/>
    <w:rsid w:val="00467C9D"/>
    <w:rsid w:val="00467DC5"/>
    <w:rsid w:val="00470640"/>
    <w:rsid w:val="0047205F"/>
    <w:rsid w:val="004720AC"/>
    <w:rsid w:val="00472BD1"/>
    <w:rsid w:val="00473415"/>
    <w:rsid w:val="0047353E"/>
    <w:rsid w:val="0047533B"/>
    <w:rsid w:val="004754BA"/>
    <w:rsid w:val="00475B08"/>
    <w:rsid w:val="00476A94"/>
    <w:rsid w:val="004774D9"/>
    <w:rsid w:val="00480703"/>
    <w:rsid w:val="00480828"/>
    <w:rsid w:val="004809A5"/>
    <w:rsid w:val="00480E69"/>
    <w:rsid w:val="0048180B"/>
    <w:rsid w:val="004820EC"/>
    <w:rsid w:val="00482466"/>
    <w:rsid w:val="00482B28"/>
    <w:rsid w:val="00483410"/>
    <w:rsid w:val="00483CC0"/>
    <w:rsid w:val="00484A65"/>
    <w:rsid w:val="004857BC"/>
    <w:rsid w:val="004859BB"/>
    <w:rsid w:val="00485FBD"/>
    <w:rsid w:val="004864E9"/>
    <w:rsid w:val="00486BE5"/>
    <w:rsid w:val="00486D04"/>
    <w:rsid w:val="00487D67"/>
    <w:rsid w:val="00487E43"/>
    <w:rsid w:val="004914A2"/>
    <w:rsid w:val="00492D37"/>
    <w:rsid w:val="00492E0D"/>
    <w:rsid w:val="00492F63"/>
    <w:rsid w:val="004954D9"/>
    <w:rsid w:val="004958DD"/>
    <w:rsid w:val="00495F22"/>
    <w:rsid w:val="00496D89"/>
    <w:rsid w:val="004A032B"/>
    <w:rsid w:val="004A18F1"/>
    <w:rsid w:val="004A1E68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6742"/>
    <w:rsid w:val="004A6BE3"/>
    <w:rsid w:val="004A773E"/>
    <w:rsid w:val="004A7B0B"/>
    <w:rsid w:val="004B019C"/>
    <w:rsid w:val="004B01C1"/>
    <w:rsid w:val="004B0AAF"/>
    <w:rsid w:val="004B1C8C"/>
    <w:rsid w:val="004B37D8"/>
    <w:rsid w:val="004B6241"/>
    <w:rsid w:val="004B665E"/>
    <w:rsid w:val="004C058C"/>
    <w:rsid w:val="004C05D2"/>
    <w:rsid w:val="004C07CE"/>
    <w:rsid w:val="004C0819"/>
    <w:rsid w:val="004C15F8"/>
    <w:rsid w:val="004C1678"/>
    <w:rsid w:val="004C23BC"/>
    <w:rsid w:val="004C295C"/>
    <w:rsid w:val="004C4787"/>
    <w:rsid w:val="004C52DE"/>
    <w:rsid w:val="004C57A0"/>
    <w:rsid w:val="004C5B64"/>
    <w:rsid w:val="004C6FE6"/>
    <w:rsid w:val="004C7E86"/>
    <w:rsid w:val="004D072E"/>
    <w:rsid w:val="004D0786"/>
    <w:rsid w:val="004D1377"/>
    <w:rsid w:val="004D1B12"/>
    <w:rsid w:val="004D1E7E"/>
    <w:rsid w:val="004D29E5"/>
    <w:rsid w:val="004D418F"/>
    <w:rsid w:val="004D41F0"/>
    <w:rsid w:val="004D4479"/>
    <w:rsid w:val="004D49C5"/>
    <w:rsid w:val="004D5A14"/>
    <w:rsid w:val="004D5CB0"/>
    <w:rsid w:val="004D5F50"/>
    <w:rsid w:val="004D745D"/>
    <w:rsid w:val="004E0148"/>
    <w:rsid w:val="004E0EF9"/>
    <w:rsid w:val="004E14FD"/>
    <w:rsid w:val="004E2221"/>
    <w:rsid w:val="004E2A97"/>
    <w:rsid w:val="004E30D9"/>
    <w:rsid w:val="004E3503"/>
    <w:rsid w:val="004E38C2"/>
    <w:rsid w:val="004E473D"/>
    <w:rsid w:val="004E4B26"/>
    <w:rsid w:val="004E4DF0"/>
    <w:rsid w:val="004E5F54"/>
    <w:rsid w:val="004E5F72"/>
    <w:rsid w:val="004E680F"/>
    <w:rsid w:val="004E6E74"/>
    <w:rsid w:val="004E751E"/>
    <w:rsid w:val="004E7ECB"/>
    <w:rsid w:val="004F03AE"/>
    <w:rsid w:val="004F0EEB"/>
    <w:rsid w:val="004F15B6"/>
    <w:rsid w:val="004F162E"/>
    <w:rsid w:val="004F5900"/>
    <w:rsid w:val="004F658F"/>
    <w:rsid w:val="004F7FC2"/>
    <w:rsid w:val="0050105E"/>
    <w:rsid w:val="00501657"/>
    <w:rsid w:val="00501A1E"/>
    <w:rsid w:val="00502C6F"/>
    <w:rsid w:val="005032C5"/>
    <w:rsid w:val="005037C5"/>
    <w:rsid w:val="0050533B"/>
    <w:rsid w:val="00505919"/>
    <w:rsid w:val="00505B9A"/>
    <w:rsid w:val="005062DF"/>
    <w:rsid w:val="0050653B"/>
    <w:rsid w:val="0050682B"/>
    <w:rsid w:val="00507D5B"/>
    <w:rsid w:val="00510379"/>
    <w:rsid w:val="005108CF"/>
    <w:rsid w:val="0051135C"/>
    <w:rsid w:val="00512D66"/>
    <w:rsid w:val="00512E30"/>
    <w:rsid w:val="00513FF8"/>
    <w:rsid w:val="00514A1A"/>
    <w:rsid w:val="00515245"/>
    <w:rsid w:val="00515780"/>
    <w:rsid w:val="0051697F"/>
    <w:rsid w:val="00517655"/>
    <w:rsid w:val="005179C1"/>
    <w:rsid w:val="00520C10"/>
    <w:rsid w:val="00521AF0"/>
    <w:rsid w:val="00521C1F"/>
    <w:rsid w:val="005230A0"/>
    <w:rsid w:val="00523A60"/>
    <w:rsid w:val="00523DAA"/>
    <w:rsid w:val="0052450D"/>
    <w:rsid w:val="005258CA"/>
    <w:rsid w:val="00525C15"/>
    <w:rsid w:val="00525D62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74D"/>
    <w:rsid w:val="00532466"/>
    <w:rsid w:val="00533D82"/>
    <w:rsid w:val="00533D93"/>
    <w:rsid w:val="00534302"/>
    <w:rsid w:val="005346DC"/>
    <w:rsid w:val="00535491"/>
    <w:rsid w:val="005356CF"/>
    <w:rsid w:val="00536CE2"/>
    <w:rsid w:val="0053717B"/>
    <w:rsid w:val="0053770B"/>
    <w:rsid w:val="00541833"/>
    <w:rsid w:val="00542118"/>
    <w:rsid w:val="005426DD"/>
    <w:rsid w:val="005429A7"/>
    <w:rsid w:val="00542D7A"/>
    <w:rsid w:val="00543CBE"/>
    <w:rsid w:val="00544C82"/>
    <w:rsid w:val="005456B9"/>
    <w:rsid w:val="005471B7"/>
    <w:rsid w:val="0054732E"/>
    <w:rsid w:val="005473F1"/>
    <w:rsid w:val="00547BAB"/>
    <w:rsid w:val="00550103"/>
    <w:rsid w:val="00550637"/>
    <w:rsid w:val="00550D5F"/>
    <w:rsid w:val="00550E82"/>
    <w:rsid w:val="005525AB"/>
    <w:rsid w:val="0055367F"/>
    <w:rsid w:val="005537F1"/>
    <w:rsid w:val="005551FC"/>
    <w:rsid w:val="0055602C"/>
    <w:rsid w:val="00556113"/>
    <w:rsid w:val="0055667E"/>
    <w:rsid w:val="00557226"/>
    <w:rsid w:val="005573D0"/>
    <w:rsid w:val="00557D84"/>
    <w:rsid w:val="005606ED"/>
    <w:rsid w:val="00560E78"/>
    <w:rsid w:val="00560ED0"/>
    <w:rsid w:val="00561B15"/>
    <w:rsid w:val="00562105"/>
    <w:rsid w:val="00562694"/>
    <w:rsid w:val="00564147"/>
    <w:rsid w:val="00564809"/>
    <w:rsid w:val="005659C4"/>
    <w:rsid w:val="005672B1"/>
    <w:rsid w:val="005673C9"/>
    <w:rsid w:val="00567FA5"/>
    <w:rsid w:val="0057019A"/>
    <w:rsid w:val="00570594"/>
    <w:rsid w:val="0057061E"/>
    <w:rsid w:val="005707D4"/>
    <w:rsid w:val="005716E0"/>
    <w:rsid w:val="00572982"/>
    <w:rsid w:val="00572F04"/>
    <w:rsid w:val="00573260"/>
    <w:rsid w:val="00573971"/>
    <w:rsid w:val="00573D82"/>
    <w:rsid w:val="00575212"/>
    <w:rsid w:val="00575B52"/>
    <w:rsid w:val="00575F79"/>
    <w:rsid w:val="00576606"/>
    <w:rsid w:val="00576E21"/>
    <w:rsid w:val="005773FA"/>
    <w:rsid w:val="00577699"/>
    <w:rsid w:val="00577FA2"/>
    <w:rsid w:val="00580061"/>
    <w:rsid w:val="00580928"/>
    <w:rsid w:val="00580BB8"/>
    <w:rsid w:val="00582B88"/>
    <w:rsid w:val="00582D24"/>
    <w:rsid w:val="00583864"/>
    <w:rsid w:val="00583B51"/>
    <w:rsid w:val="00583E1C"/>
    <w:rsid w:val="00585219"/>
    <w:rsid w:val="0058593A"/>
    <w:rsid w:val="005860EB"/>
    <w:rsid w:val="005861B7"/>
    <w:rsid w:val="00586E42"/>
    <w:rsid w:val="0058780F"/>
    <w:rsid w:val="00591BFF"/>
    <w:rsid w:val="00591DCD"/>
    <w:rsid w:val="005922CC"/>
    <w:rsid w:val="005924D3"/>
    <w:rsid w:val="0059357D"/>
    <w:rsid w:val="00593857"/>
    <w:rsid w:val="00593B60"/>
    <w:rsid w:val="0059469C"/>
    <w:rsid w:val="0059543E"/>
    <w:rsid w:val="00595653"/>
    <w:rsid w:val="00595B23"/>
    <w:rsid w:val="00595F30"/>
    <w:rsid w:val="005960C0"/>
    <w:rsid w:val="00597BFF"/>
    <w:rsid w:val="00597F74"/>
    <w:rsid w:val="00597F78"/>
    <w:rsid w:val="005A0907"/>
    <w:rsid w:val="005A0BB9"/>
    <w:rsid w:val="005A10C1"/>
    <w:rsid w:val="005A249F"/>
    <w:rsid w:val="005A24CB"/>
    <w:rsid w:val="005A3913"/>
    <w:rsid w:val="005A3C0E"/>
    <w:rsid w:val="005A4C1C"/>
    <w:rsid w:val="005A5C54"/>
    <w:rsid w:val="005A6449"/>
    <w:rsid w:val="005B0467"/>
    <w:rsid w:val="005B143E"/>
    <w:rsid w:val="005B1FF4"/>
    <w:rsid w:val="005B27D2"/>
    <w:rsid w:val="005B2D1A"/>
    <w:rsid w:val="005B2D56"/>
    <w:rsid w:val="005B2E06"/>
    <w:rsid w:val="005B35E6"/>
    <w:rsid w:val="005B7594"/>
    <w:rsid w:val="005B7680"/>
    <w:rsid w:val="005C033C"/>
    <w:rsid w:val="005C0DD3"/>
    <w:rsid w:val="005C11BF"/>
    <w:rsid w:val="005C145B"/>
    <w:rsid w:val="005C2609"/>
    <w:rsid w:val="005C2773"/>
    <w:rsid w:val="005C2AA9"/>
    <w:rsid w:val="005C31CF"/>
    <w:rsid w:val="005C334D"/>
    <w:rsid w:val="005C465A"/>
    <w:rsid w:val="005C4B21"/>
    <w:rsid w:val="005C4E97"/>
    <w:rsid w:val="005C52F7"/>
    <w:rsid w:val="005C562D"/>
    <w:rsid w:val="005C6178"/>
    <w:rsid w:val="005C69E1"/>
    <w:rsid w:val="005C6A1C"/>
    <w:rsid w:val="005C7D8E"/>
    <w:rsid w:val="005D014F"/>
    <w:rsid w:val="005D03A6"/>
    <w:rsid w:val="005D067D"/>
    <w:rsid w:val="005D2F88"/>
    <w:rsid w:val="005D31AF"/>
    <w:rsid w:val="005D323B"/>
    <w:rsid w:val="005D3292"/>
    <w:rsid w:val="005D33B9"/>
    <w:rsid w:val="005D44AE"/>
    <w:rsid w:val="005D49DF"/>
    <w:rsid w:val="005D56B8"/>
    <w:rsid w:val="005D581B"/>
    <w:rsid w:val="005D69A2"/>
    <w:rsid w:val="005D6D32"/>
    <w:rsid w:val="005E0B95"/>
    <w:rsid w:val="005E1B17"/>
    <w:rsid w:val="005E2673"/>
    <w:rsid w:val="005E653F"/>
    <w:rsid w:val="005E67D4"/>
    <w:rsid w:val="005E711F"/>
    <w:rsid w:val="005F046B"/>
    <w:rsid w:val="005F09CD"/>
    <w:rsid w:val="005F15EE"/>
    <w:rsid w:val="005F1BA4"/>
    <w:rsid w:val="005F1CD9"/>
    <w:rsid w:val="005F2186"/>
    <w:rsid w:val="005F2DBC"/>
    <w:rsid w:val="005F6811"/>
    <w:rsid w:val="005F6EC6"/>
    <w:rsid w:val="005F73AC"/>
    <w:rsid w:val="005F7714"/>
    <w:rsid w:val="005F7814"/>
    <w:rsid w:val="00600490"/>
    <w:rsid w:val="00600501"/>
    <w:rsid w:val="006008AE"/>
    <w:rsid w:val="00600E0E"/>
    <w:rsid w:val="00601C18"/>
    <w:rsid w:val="00602A51"/>
    <w:rsid w:val="00602DB9"/>
    <w:rsid w:val="006030EA"/>
    <w:rsid w:val="00603EEF"/>
    <w:rsid w:val="0060426C"/>
    <w:rsid w:val="006045A6"/>
    <w:rsid w:val="00604E4D"/>
    <w:rsid w:val="006053F5"/>
    <w:rsid w:val="00605550"/>
    <w:rsid w:val="006058A6"/>
    <w:rsid w:val="006058AB"/>
    <w:rsid w:val="00606266"/>
    <w:rsid w:val="006062D2"/>
    <w:rsid w:val="0060658B"/>
    <w:rsid w:val="006066CB"/>
    <w:rsid w:val="0060686E"/>
    <w:rsid w:val="00607566"/>
    <w:rsid w:val="00607D9A"/>
    <w:rsid w:val="006101A8"/>
    <w:rsid w:val="006119AC"/>
    <w:rsid w:val="00612517"/>
    <w:rsid w:val="0061278A"/>
    <w:rsid w:val="00613161"/>
    <w:rsid w:val="0061323C"/>
    <w:rsid w:val="006132EF"/>
    <w:rsid w:val="0061456F"/>
    <w:rsid w:val="006149B1"/>
    <w:rsid w:val="00614E47"/>
    <w:rsid w:val="006156D5"/>
    <w:rsid w:val="00615A85"/>
    <w:rsid w:val="00617371"/>
    <w:rsid w:val="00617B42"/>
    <w:rsid w:val="00620285"/>
    <w:rsid w:val="00620B95"/>
    <w:rsid w:val="0062142F"/>
    <w:rsid w:val="00621E20"/>
    <w:rsid w:val="00621F2D"/>
    <w:rsid w:val="00621F8C"/>
    <w:rsid w:val="006225B1"/>
    <w:rsid w:val="00622EAB"/>
    <w:rsid w:val="006231A5"/>
    <w:rsid w:val="0062333C"/>
    <w:rsid w:val="00623DE7"/>
    <w:rsid w:val="006242B7"/>
    <w:rsid w:val="00625B1E"/>
    <w:rsid w:val="00627280"/>
    <w:rsid w:val="00630902"/>
    <w:rsid w:val="00631126"/>
    <w:rsid w:val="00631456"/>
    <w:rsid w:val="00631795"/>
    <w:rsid w:val="006317AC"/>
    <w:rsid w:val="00632978"/>
    <w:rsid w:val="00633E38"/>
    <w:rsid w:val="00634006"/>
    <w:rsid w:val="006342F9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FFB"/>
    <w:rsid w:val="00643010"/>
    <w:rsid w:val="00643A61"/>
    <w:rsid w:val="00644042"/>
    <w:rsid w:val="00644981"/>
    <w:rsid w:val="006449F3"/>
    <w:rsid w:val="00644B5E"/>
    <w:rsid w:val="00644EFD"/>
    <w:rsid w:val="00646303"/>
    <w:rsid w:val="006468E7"/>
    <w:rsid w:val="00646D83"/>
    <w:rsid w:val="00651143"/>
    <w:rsid w:val="00651CB3"/>
    <w:rsid w:val="00651DFE"/>
    <w:rsid w:val="00651EF2"/>
    <w:rsid w:val="0065243E"/>
    <w:rsid w:val="006543AC"/>
    <w:rsid w:val="00654C3D"/>
    <w:rsid w:val="00654DF8"/>
    <w:rsid w:val="0065605A"/>
    <w:rsid w:val="00656311"/>
    <w:rsid w:val="0065649C"/>
    <w:rsid w:val="006564C7"/>
    <w:rsid w:val="00656878"/>
    <w:rsid w:val="00660057"/>
    <w:rsid w:val="006602DE"/>
    <w:rsid w:val="0066150A"/>
    <w:rsid w:val="00661B0E"/>
    <w:rsid w:val="00661B43"/>
    <w:rsid w:val="006622AF"/>
    <w:rsid w:val="00663D4F"/>
    <w:rsid w:val="006646FB"/>
    <w:rsid w:val="0066484C"/>
    <w:rsid w:val="0066488A"/>
    <w:rsid w:val="00666261"/>
    <w:rsid w:val="0066668D"/>
    <w:rsid w:val="00666A8F"/>
    <w:rsid w:val="00667262"/>
    <w:rsid w:val="006708FB"/>
    <w:rsid w:val="006711B5"/>
    <w:rsid w:val="006712E6"/>
    <w:rsid w:val="00671F1A"/>
    <w:rsid w:val="00673DA3"/>
    <w:rsid w:val="00674626"/>
    <w:rsid w:val="00674700"/>
    <w:rsid w:val="006748C8"/>
    <w:rsid w:val="00675615"/>
    <w:rsid w:val="0067589B"/>
    <w:rsid w:val="00676E80"/>
    <w:rsid w:val="0067760D"/>
    <w:rsid w:val="00677AD8"/>
    <w:rsid w:val="0068024F"/>
    <w:rsid w:val="006802D0"/>
    <w:rsid w:val="00680872"/>
    <w:rsid w:val="00680AFF"/>
    <w:rsid w:val="00680C9A"/>
    <w:rsid w:val="006813D4"/>
    <w:rsid w:val="00681536"/>
    <w:rsid w:val="006815AF"/>
    <w:rsid w:val="00681946"/>
    <w:rsid w:val="00681F89"/>
    <w:rsid w:val="0068295C"/>
    <w:rsid w:val="006829D1"/>
    <w:rsid w:val="006839C9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B7F"/>
    <w:rsid w:val="00687E12"/>
    <w:rsid w:val="00690049"/>
    <w:rsid w:val="00690AEE"/>
    <w:rsid w:val="00691537"/>
    <w:rsid w:val="00691979"/>
    <w:rsid w:val="006921C4"/>
    <w:rsid w:val="00692798"/>
    <w:rsid w:val="00692F25"/>
    <w:rsid w:val="006933D1"/>
    <w:rsid w:val="00693898"/>
    <w:rsid w:val="00694307"/>
    <w:rsid w:val="00695A5D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56"/>
    <w:rsid w:val="006A2B82"/>
    <w:rsid w:val="006A328B"/>
    <w:rsid w:val="006A4AB1"/>
    <w:rsid w:val="006A4AB6"/>
    <w:rsid w:val="006A602E"/>
    <w:rsid w:val="006A703D"/>
    <w:rsid w:val="006A768E"/>
    <w:rsid w:val="006A7C96"/>
    <w:rsid w:val="006A7D6D"/>
    <w:rsid w:val="006B1765"/>
    <w:rsid w:val="006B2A4B"/>
    <w:rsid w:val="006B2B53"/>
    <w:rsid w:val="006B3362"/>
    <w:rsid w:val="006B3B67"/>
    <w:rsid w:val="006B47B5"/>
    <w:rsid w:val="006B4966"/>
    <w:rsid w:val="006B4E8B"/>
    <w:rsid w:val="006B5223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387"/>
    <w:rsid w:val="006C09EE"/>
    <w:rsid w:val="006C183E"/>
    <w:rsid w:val="006C18A0"/>
    <w:rsid w:val="006C2106"/>
    <w:rsid w:val="006C263F"/>
    <w:rsid w:val="006C2B53"/>
    <w:rsid w:val="006C4033"/>
    <w:rsid w:val="006C4CE9"/>
    <w:rsid w:val="006C4EA4"/>
    <w:rsid w:val="006C54AD"/>
    <w:rsid w:val="006C5C38"/>
    <w:rsid w:val="006C643D"/>
    <w:rsid w:val="006C6AED"/>
    <w:rsid w:val="006C7434"/>
    <w:rsid w:val="006C7D5E"/>
    <w:rsid w:val="006C7D7A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E08F3"/>
    <w:rsid w:val="006E0A0D"/>
    <w:rsid w:val="006E0A61"/>
    <w:rsid w:val="006E1214"/>
    <w:rsid w:val="006E26F2"/>
    <w:rsid w:val="006E2BF4"/>
    <w:rsid w:val="006E3B9D"/>
    <w:rsid w:val="006E5149"/>
    <w:rsid w:val="006E5780"/>
    <w:rsid w:val="006E655C"/>
    <w:rsid w:val="006E69AA"/>
    <w:rsid w:val="006E6F66"/>
    <w:rsid w:val="006E7E89"/>
    <w:rsid w:val="006F064C"/>
    <w:rsid w:val="006F0BE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24E"/>
    <w:rsid w:val="006F5717"/>
    <w:rsid w:val="006F58CE"/>
    <w:rsid w:val="006F62CD"/>
    <w:rsid w:val="006F63B3"/>
    <w:rsid w:val="006F7704"/>
    <w:rsid w:val="006F7847"/>
    <w:rsid w:val="0070006B"/>
    <w:rsid w:val="0070180D"/>
    <w:rsid w:val="00701B39"/>
    <w:rsid w:val="00703220"/>
    <w:rsid w:val="00703D0D"/>
    <w:rsid w:val="007043F9"/>
    <w:rsid w:val="0070676C"/>
    <w:rsid w:val="00706B06"/>
    <w:rsid w:val="0070755D"/>
    <w:rsid w:val="00707567"/>
    <w:rsid w:val="00710147"/>
    <w:rsid w:val="00710FF8"/>
    <w:rsid w:val="00711308"/>
    <w:rsid w:val="00711472"/>
    <w:rsid w:val="00711826"/>
    <w:rsid w:val="00711A58"/>
    <w:rsid w:val="00712179"/>
    <w:rsid w:val="00712CCB"/>
    <w:rsid w:val="00712DD0"/>
    <w:rsid w:val="00713477"/>
    <w:rsid w:val="00713B71"/>
    <w:rsid w:val="007140D3"/>
    <w:rsid w:val="007142B1"/>
    <w:rsid w:val="007143A6"/>
    <w:rsid w:val="007153AB"/>
    <w:rsid w:val="007158AA"/>
    <w:rsid w:val="00716039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4D10"/>
    <w:rsid w:val="00725D0A"/>
    <w:rsid w:val="007264D1"/>
    <w:rsid w:val="00727601"/>
    <w:rsid w:val="00730C64"/>
    <w:rsid w:val="007329B8"/>
    <w:rsid w:val="0073300A"/>
    <w:rsid w:val="00733042"/>
    <w:rsid w:val="0073316B"/>
    <w:rsid w:val="00733C9B"/>
    <w:rsid w:val="00733D0F"/>
    <w:rsid w:val="00734712"/>
    <w:rsid w:val="00734D0E"/>
    <w:rsid w:val="00735049"/>
    <w:rsid w:val="0073508D"/>
    <w:rsid w:val="007361BC"/>
    <w:rsid w:val="00736A48"/>
    <w:rsid w:val="00737067"/>
    <w:rsid w:val="0073729E"/>
    <w:rsid w:val="007376DD"/>
    <w:rsid w:val="00737720"/>
    <w:rsid w:val="007377B8"/>
    <w:rsid w:val="00737AFA"/>
    <w:rsid w:val="00737B5A"/>
    <w:rsid w:val="0074075C"/>
    <w:rsid w:val="00740975"/>
    <w:rsid w:val="00743082"/>
    <w:rsid w:val="00743090"/>
    <w:rsid w:val="007430C2"/>
    <w:rsid w:val="0075014A"/>
    <w:rsid w:val="0075145C"/>
    <w:rsid w:val="007514B4"/>
    <w:rsid w:val="007522B3"/>
    <w:rsid w:val="0075272B"/>
    <w:rsid w:val="007535EB"/>
    <w:rsid w:val="007549DC"/>
    <w:rsid w:val="0075692E"/>
    <w:rsid w:val="00757E3F"/>
    <w:rsid w:val="007600E4"/>
    <w:rsid w:val="007604AE"/>
    <w:rsid w:val="00760975"/>
    <w:rsid w:val="0076122C"/>
    <w:rsid w:val="00762936"/>
    <w:rsid w:val="007629EC"/>
    <w:rsid w:val="00762AB6"/>
    <w:rsid w:val="00762D08"/>
    <w:rsid w:val="00762E6A"/>
    <w:rsid w:val="007644FE"/>
    <w:rsid w:val="0076469A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27B2"/>
    <w:rsid w:val="00774560"/>
    <w:rsid w:val="0077459E"/>
    <w:rsid w:val="00774E22"/>
    <w:rsid w:val="00776031"/>
    <w:rsid w:val="007763FF"/>
    <w:rsid w:val="0077684C"/>
    <w:rsid w:val="00776C4B"/>
    <w:rsid w:val="00777B31"/>
    <w:rsid w:val="007803EC"/>
    <w:rsid w:val="00780A39"/>
    <w:rsid w:val="00780D27"/>
    <w:rsid w:val="00783363"/>
    <w:rsid w:val="00784FFD"/>
    <w:rsid w:val="00785370"/>
    <w:rsid w:val="007861FF"/>
    <w:rsid w:val="0078792B"/>
    <w:rsid w:val="00790193"/>
    <w:rsid w:val="00790952"/>
    <w:rsid w:val="00790C61"/>
    <w:rsid w:val="0079150C"/>
    <w:rsid w:val="007919F2"/>
    <w:rsid w:val="00791B2C"/>
    <w:rsid w:val="007926B3"/>
    <w:rsid w:val="00793FB7"/>
    <w:rsid w:val="0079576B"/>
    <w:rsid w:val="00795B53"/>
    <w:rsid w:val="00796763"/>
    <w:rsid w:val="00796F9D"/>
    <w:rsid w:val="0079708F"/>
    <w:rsid w:val="007A3755"/>
    <w:rsid w:val="007A3DE1"/>
    <w:rsid w:val="007A4CE4"/>
    <w:rsid w:val="007A4D62"/>
    <w:rsid w:val="007A4DCF"/>
    <w:rsid w:val="007A60BA"/>
    <w:rsid w:val="007A632A"/>
    <w:rsid w:val="007A7E57"/>
    <w:rsid w:val="007B1179"/>
    <w:rsid w:val="007B1459"/>
    <w:rsid w:val="007B1844"/>
    <w:rsid w:val="007B2153"/>
    <w:rsid w:val="007B2802"/>
    <w:rsid w:val="007B2BC0"/>
    <w:rsid w:val="007B2CE1"/>
    <w:rsid w:val="007B305C"/>
    <w:rsid w:val="007B4633"/>
    <w:rsid w:val="007B58E3"/>
    <w:rsid w:val="007B6212"/>
    <w:rsid w:val="007B67B1"/>
    <w:rsid w:val="007B71C2"/>
    <w:rsid w:val="007B7494"/>
    <w:rsid w:val="007B75EA"/>
    <w:rsid w:val="007C0252"/>
    <w:rsid w:val="007C0799"/>
    <w:rsid w:val="007C1FD5"/>
    <w:rsid w:val="007C224E"/>
    <w:rsid w:val="007C3F57"/>
    <w:rsid w:val="007C3F7C"/>
    <w:rsid w:val="007C46D1"/>
    <w:rsid w:val="007C4D93"/>
    <w:rsid w:val="007C5B98"/>
    <w:rsid w:val="007C5D19"/>
    <w:rsid w:val="007C5E29"/>
    <w:rsid w:val="007C62C6"/>
    <w:rsid w:val="007C68AA"/>
    <w:rsid w:val="007C6D9B"/>
    <w:rsid w:val="007C7DFE"/>
    <w:rsid w:val="007D09E0"/>
    <w:rsid w:val="007D5207"/>
    <w:rsid w:val="007D555C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3BE3"/>
    <w:rsid w:val="007E4138"/>
    <w:rsid w:val="007E5784"/>
    <w:rsid w:val="007E6B35"/>
    <w:rsid w:val="007E7863"/>
    <w:rsid w:val="007E7F13"/>
    <w:rsid w:val="007F0993"/>
    <w:rsid w:val="007F15C8"/>
    <w:rsid w:val="007F198D"/>
    <w:rsid w:val="007F238D"/>
    <w:rsid w:val="007F5DE0"/>
    <w:rsid w:val="007F5E47"/>
    <w:rsid w:val="007F6111"/>
    <w:rsid w:val="007F6395"/>
    <w:rsid w:val="007F71F3"/>
    <w:rsid w:val="007F7647"/>
    <w:rsid w:val="007F7B26"/>
    <w:rsid w:val="008005F0"/>
    <w:rsid w:val="00800774"/>
    <w:rsid w:val="008009E1"/>
    <w:rsid w:val="00800D00"/>
    <w:rsid w:val="0080229E"/>
    <w:rsid w:val="008022F7"/>
    <w:rsid w:val="00802E61"/>
    <w:rsid w:val="00803118"/>
    <w:rsid w:val="00804380"/>
    <w:rsid w:val="00804A42"/>
    <w:rsid w:val="00804C87"/>
    <w:rsid w:val="00805B9D"/>
    <w:rsid w:val="00807794"/>
    <w:rsid w:val="00807A1F"/>
    <w:rsid w:val="00810B53"/>
    <w:rsid w:val="00810B68"/>
    <w:rsid w:val="00811159"/>
    <w:rsid w:val="0081324B"/>
    <w:rsid w:val="00814DE1"/>
    <w:rsid w:val="008154A0"/>
    <w:rsid w:val="00815784"/>
    <w:rsid w:val="00815D43"/>
    <w:rsid w:val="0081692D"/>
    <w:rsid w:val="008169D1"/>
    <w:rsid w:val="00816FB8"/>
    <w:rsid w:val="008170C5"/>
    <w:rsid w:val="00817F53"/>
    <w:rsid w:val="008201A9"/>
    <w:rsid w:val="00820422"/>
    <w:rsid w:val="00821C5F"/>
    <w:rsid w:val="00821F21"/>
    <w:rsid w:val="00821FA9"/>
    <w:rsid w:val="00822D94"/>
    <w:rsid w:val="0082405C"/>
    <w:rsid w:val="0082417E"/>
    <w:rsid w:val="00824447"/>
    <w:rsid w:val="0082458D"/>
    <w:rsid w:val="008248C4"/>
    <w:rsid w:val="00825E86"/>
    <w:rsid w:val="00825ECC"/>
    <w:rsid w:val="00826566"/>
    <w:rsid w:val="008265D0"/>
    <w:rsid w:val="00826FE2"/>
    <w:rsid w:val="008302F1"/>
    <w:rsid w:val="00831587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494"/>
    <w:rsid w:val="00841512"/>
    <w:rsid w:val="00841FA6"/>
    <w:rsid w:val="00842054"/>
    <w:rsid w:val="00842204"/>
    <w:rsid w:val="00844235"/>
    <w:rsid w:val="00844BEF"/>
    <w:rsid w:val="008463E1"/>
    <w:rsid w:val="0084659A"/>
    <w:rsid w:val="00847568"/>
    <w:rsid w:val="008505D8"/>
    <w:rsid w:val="00850A15"/>
    <w:rsid w:val="00852144"/>
    <w:rsid w:val="00852178"/>
    <w:rsid w:val="00852298"/>
    <w:rsid w:val="00852B6C"/>
    <w:rsid w:val="008551DC"/>
    <w:rsid w:val="008552D0"/>
    <w:rsid w:val="0085563E"/>
    <w:rsid w:val="00855C5E"/>
    <w:rsid w:val="0085607D"/>
    <w:rsid w:val="008565DD"/>
    <w:rsid w:val="0085677F"/>
    <w:rsid w:val="00856F01"/>
    <w:rsid w:val="00857C19"/>
    <w:rsid w:val="0086043A"/>
    <w:rsid w:val="0086058A"/>
    <w:rsid w:val="008608F6"/>
    <w:rsid w:val="00861B6E"/>
    <w:rsid w:val="00862F73"/>
    <w:rsid w:val="00863329"/>
    <w:rsid w:val="00863F06"/>
    <w:rsid w:val="008640F0"/>
    <w:rsid w:val="008650C6"/>
    <w:rsid w:val="00865F31"/>
    <w:rsid w:val="0086733A"/>
    <w:rsid w:val="00867B80"/>
    <w:rsid w:val="00867C0B"/>
    <w:rsid w:val="00867E02"/>
    <w:rsid w:val="0087059E"/>
    <w:rsid w:val="0087212E"/>
    <w:rsid w:val="008750B7"/>
    <w:rsid w:val="008754BC"/>
    <w:rsid w:val="00875DB5"/>
    <w:rsid w:val="008773FF"/>
    <w:rsid w:val="00881471"/>
    <w:rsid w:val="0088210C"/>
    <w:rsid w:val="008826BD"/>
    <w:rsid w:val="00882D24"/>
    <w:rsid w:val="0088381F"/>
    <w:rsid w:val="00883AAB"/>
    <w:rsid w:val="00885165"/>
    <w:rsid w:val="0088571A"/>
    <w:rsid w:val="0088578C"/>
    <w:rsid w:val="00885C04"/>
    <w:rsid w:val="00885D7D"/>
    <w:rsid w:val="008861B8"/>
    <w:rsid w:val="00886893"/>
    <w:rsid w:val="00886E91"/>
    <w:rsid w:val="00887E24"/>
    <w:rsid w:val="00891340"/>
    <w:rsid w:val="00891575"/>
    <w:rsid w:val="00891DAC"/>
    <w:rsid w:val="00891FDB"/>
    <w:rsid w:val="008927A8"/>
    <w:rsid w:val="008935AB"/>
    <w:rsid w:val="00893A4C"/>
    <w:rsid w:val="00893B96"/>
    <w:rsid w:val="008946BB"/>
    <w:rsid w:val="008948ED"/>
    <w:rsid w:val="0089655E"/>
    <w:rsid w:val="00896B52"/>
    <w:rsid w:val="008976A4"/>
    <w:rsid w:val="00897E6C"/>
    <w:rsid w:val="008A1B1F"/>
    <w:rsid w:val="008A1CE8"/>
    <w:rsid w:val="008A3625"/>
    <w:rsid w:val="008A47C4"/>
    <w:rsid w:val="008A4AED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01E"/>
    <w:rsid w:val="008C258C"/>
    <w:rsid w:val="008C3454"/>
    <w:rsid w:val="008C3EB2"/>
    <w:rsid w:val="008C5302"/>
    <w:rsid w:val="008C53B3"/>
    <w:rsid w:val="008C5973"/>
    <w:rsid w:val="008C5E40"/>
    <w:rsid w:val="008C5FA3"/>
    <w:rsid w:val="008C6038"/>
    <w:rsid w:val="008C7237"/>
    <w:rsid w:val="008C74C6"/>
    <w:rsid w:val="008D074C"/>
    <w:rsid w:val="008D1DE2"/>
    <w:rsid w:val="008D1E31"/>
    <w:rsid w:val="008D3D0A"/>
    <w:rsid w:val="008D3F66"/>
    <w:rsid w:val="008D4F13"/>
    <w:rsid w:val="008D51C1"/>
    <w:rsid w:val="008D5FED"/>
    <w:rsid w:val="008D6030"/>
    <w:rsid w:val="008D63CB"/>
    <w:rsid w:val="008D6928"/>
    <w:rsid w:val="008E03C1"/>
    <w:rsid w:val="008E0834"/>
    <w:rsid w:val="008E098A"/>
    <w:rsid w:val="008E1CE0"/>
    <w:rsid w:val="008E3227"/>
    <w:rsid w:val="008E3550"/>
    <w:rsid w:val="008E3763"/>
    <w:rsid w:val="008E3861"/>
    <w:rsid w:val="008E4575"/>
    <w:rsid w:val="008E4D53"/>
    <w:rsid w:val="008E5A9E"/>
    <w:rsid w:val="008E65F7"/>
    <w:rsid w:val="008E6B4A"/>
    <w:rsid w:val="008E7450"/>
    <w:rsid w:val="008E7EF2"/>
    <w:rsid w:val="008F09BF"/>
    <w:rsid w:val="008F167E"/>
    <w:rsid w:val="008F411A"/>
    <w:rsid w:val="008F42A4"/>
    <w:rsid w:val="008F458C"/>
    <w:rsid w:val="008F56C2"/>
    <w:rsid w:val="008F5AB2"/>
    <w:rsid w:val="008F5CAB"/>
    <w:rsid w:val="008F5EFF"/>
    <w:rsid w:val="008F6819"/>
    <w:rsid w:val="008F6B27"/>
    <w:rsid w:val="008F72CA"/>
    <w:rsid w:val="008F7890"/>
    <w:rsid w:val="00900156"/>
    <w:rsid w:val="0090017E"/>
    <w:rsid w:val="009008BF"/>
    <w:rsid w:val="00900C4C"/>
    <w:rsid w:val="009010A2"/>
    <w:rsid w:val="00901EF3"/>
    <w:rsid w:val="00901FBC"/>
    <w:rsid w:val="00903406"/>
    <w:rsid w:val="00903524"/>
    <w:rsid w:val="00903B0F"/>
    <w:rsid w:val="00903DB0"/>
    <w:rsid w:val="0090407F"/>
    <w:rsid w:val="00904CE4"/>
    <w:rsid w:val="00905294"/>
    <w:rsid w:val="00906440"/>
    <w:rsid w:val="0090745B"/>
    <w:rsid w:val="009100F7"/>
    <w:rsid w:val="0091144D"/>
    <w:rsid w:val="00911A5C"/>
    <w:rsid w:val="00911BD3"/>
    <w:rsid w:val="00911D8C"/>
    <w:rsid w:val="009126F7"/>
    <w:rsid w:val="00912A81"/>
    <w:rsid w:val="00914CDC"/>
    <w:rsid w:val="0091591D"/>
    <w:rsid w:val="00915CB6"/>
    <w:rsid w:val="0091682C"/>
    <w:rsid w:val="00916B48"/>
    <w:rsid w:val="00917E98"/>
    <w:rsid w:val="00920E89"/>
    <w:rsid w:val="0092106E"/>
    <w:rsid w:val="0092118D"/>
    <w:rsid w:val="009215BA"/>
    <w:rsid w:val="0092181D"/>
    <w:rsid w:val="0092219C"/>
    <w:rsid w:val="00922685"/>
    <w:rsid w:val="0092313D"/>
    <w:rsid w:val="009248D8"/>
    <w:rsid w:val="00924934"/>
    <w:rsid w:val="00924C33"/>
    <w:rsid w:val="00924F61"/>
    <w:rsid w:val="00925901"/>
    <w:rsid w:val="0092709E"/>
    <w:rsid w:val="0093063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8B5"/>
    <w:rsid w:val="00937A27"/>
    <w:rsid w:val="00940A7C"/>
    <w:rsid w:val="00940F47"/>
    <w:rsid w:val="00941055"/>
    <w:rsid w:val="009410DC"/>
    <w:rsid w:val="00941D1A"/>
    <w:rsid w:val="00941EE0"/>
    <w:rsid w:val="009422F2"/>
    <w:rsid w:val="00942E35"/>
    <w:rsid w:val="00942E86"/>
    <w:rsid w:val="00943180"/>
    <w:rsid w:val="00943B32"/>
    <w:rsid w:val="0094405E"/>
    <w:rsid w:val="00944295"/>
    <w:rsid w:val="00944A83"/>
    <w:rsid w:val="00945D68"/>
    <w:rsid w:val="00945F54"/>
    <w:rsid w:val="00946BBC"/>
    <w:rsid w:val="00946CB1"/>
    <w:rsid w:val="00946D86"/>
    <w:rsid w:val="00946FCA"/>
    <w:rsid w:val="00950B18"/>
    <w:rsid w:val="00951106"/>
    <w:rsid w:val="009514DD"/>
    <w:rsid w:val="00952984"/>
    <w:rsid w:val="00953559"/>
    <w:rsid w:val="00953EDC"/>
    <w:rsid w:val="009547A0"/>
    <w:rsid w:val="009550F4"/>
    <w:rsid w:val="009551B3"/>
    <w:rsid w:val="00956E24"/>
    <w:rsid w:val="00956E50"/>
    <w:rsid w:val="00957099"/>
    <w:rsid w:val="009602D5"/>
    <w:rsid w:val="00960827"/>
    <w:rsid w:val="009609EB"/>
    <w:rsid w:val="009615CF"/>
    <w:rsid w:val="009616BA"/>
    <w:rsid w:val="009630B6"/>
    <w:rsid w:val="00963117"/>
    <w:rsid w:val="0096328D"/>
    <w:rsid w:val="0096347A"/>
    <w:rsid w:val="00963797"/>
    <w:rsid w:val="0096450E"/>
    <w:rsid w:val="00964931"/>
    <w:rsid w:val="00964FEC"/>
    <w:rsid w:val="00965754"/>
    <w:rsid w:val="00965C27"/>
    <w:rsid w:val="00966004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06E"/>
    <w:rsid w:val="0097286B"/>
    <w:rsid w:val="00973089"/>
    <w:rsid w:val="009738BF"/>
    <w:rsid w:val="00973D0B"/>
    <w:rsid w:val="0097508C"/>
    <w:rsid w:val="0097553D"/>
    <w:rsid w:val="00976108"/>
    <w:rsid w:val="00977756"/>
    <w:rsid w:val="00977831"/>
    <w:rsid w:val="009779D5"/>
    <w:rsid w:val="00977D18"/>
    <w:rsid w:val="00980238"/>
    <w:rsid w:val="00981019"/>
    <w:rsid w:val="00981377"/>
    <w:rsid w:val="00981805"/>
    <w:rsid w:val="00981AD1"/>
    <w:rsid w:val="00984015"/>
    <w:rsid w:val="00984106"/>
    <w:rsid w:val="009844CD"/>
    <w:rsid w:val="009845CF"/>
    <w:rsid w:val="009847F8"/>
    <w:rsid w:val="00984C52"/>
    <w:rsid w:val="00985A46"/>
    <w:rsid w:val="00985A99"/>
    <w:rsid w:val="00985DC8"/>
    <w:rsid w:val="00986277"/>
    <w:rsid w:val="00987214"/>
    <w:rsid w:val="0098730A"/>
    <w:rsid w:val="00987A72"/>
    <w:rsid w:val="00987DF5"/>
    <w:rsid w:val="009901A5"/>
    <w:rsid w:val="009910BE"/>
    <w:rsid w:val="00991593"/>
    <w:rsid w:val="00992056"/>
    <w:rsid w:val="00992D4F"/>
    <w:rsid w:val="0099303E"/>
    <w:rsid w:val="009931AE"/>
    <w:rsid w:val="00993C7D"/>
    <w:rsid w:val="00994B3D"/>
    <w:rsid w:val="0099518D"/>
    <w:rsid w:val="009953E0"/>
    <w:rsid w:val="009955DA"/>
    <w:rsid w:val="00995DE2"/>
    <w:rsid w:val="00996483"/>
    <w:rsid w:val="00996708"/>
    <w:rsid w:val="009967AA"/>
    <w:rsid w:val="00996B69"/>
    <w:rsid w:val="009A1641"/>
    <w:rsid w:val="009A1DAC"/>
    <w:rsid w:val="009A1ED9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383"/>
    <w:rsid w:val="009B2A03"/>
    <w:rsid w:val="009B330D"/>
    <w:rsid w:val="009B36D3"/>
    <w:rsid w:val="009B45D2"/>
    <w:rsid w:val="009B4CB7"/>
    <w:rsid w:val="009B4EDB"/>
    <w:rsid w:val="009B54D4"/>
    <w:rsid w:val="009B5867"/>
    <w:rsid w:val="009B59CE"/>
    <w:rsid w:val="009B67CE"/>
    <w:rsid w:val="009B68CD"/>
    <w:rsid w:val="009B6DD8"/>
    <w:rsid w:val="009B745F"/>
    <w:rsid w:val="009B776A"/>
    <w:rsid w:val="009C038C"/>
    <w:rsid w:val="009C2396"/>
    <w:rsid w:val="009C2769"/>
    <w:rsid w:val="009C2A0C"/>
    <w:rsid w:val="009C3CC6"/>
    <w:rsid w:val="009C47AB"/>
    <w:rsid w:val="009C4AC7"/>
    <w:rsid w:val="009C52B8"/>
    <w:rsid w:val="009C55E7"/>
    <w:rsid w:val="009C5D2F"/>
    <w:rsid w:val="009C6B2A"/>
    <w:rsid w:val="009C7E40"/>
    <w:rsid w:val="009D0131"/>
    <w:rsid w:val="009D139A"/>
    <w:rsid w:val="009D146E"/>
    <w:rsid w:val="009D1847"/>
    <w:rsid w:val="009D2134"/>
    <w:rsid w:val="009D2232"/>
    <w:rsid w:val="009D27F2"/>
    <w:rsid w:val="009D2F7C"/>
    <w:rsid w:val="009D348A"/>
    <w:rsid w:val="009D38F9"/>
    <w:rsid w:val="009D396A"/>
    <w:rsid w:val="009D41C7"/>
    <w:rsid w:val="009D434D"/>
    <w:rsid w:val="009D483F"/>
    <w:rsid w:val="009D493D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6BB"/>
    <w:rsid w:val="009E3B14"/>
    <w:rsid w:val="009E423B"/>
    <w:rsid w:val="009E6001"/>
    <w:rsid w:val="009E64C3"/>
    <w:rsid w:val="009E6663"/>
    <w:rsid w:val="009E68EC"/>
    <w:rsid w:val="009F03D2"/>
    <w:rsid w:val="009F0B3E"/>
    <w:rsid w:val="009F0D79"/>
    <w:rsid w:val="009F0E96"/>
    <w:rsid w:val="009F0EA0"/>
    <w:rsid w:val="009F15AA"/>
    <w:rsid w:val="009F19FD"/>
    <w:rsid w:val="009F24AF"/>
    <w:rsid w:val="009F25E7"/>
    <w:rsid w:val="009F274E"/>
    <w:rsid w:val="009F3195"/>
    <w:rsid w:val="009F3651"/>
    <w:rsid w:val="009F3AD6"/>
    <w:rsid w:val="009F46AC"/>
    <w:rsid w:val="009F46F8"/>
    <w:rsid w:val="009F573D"/>
    <w:rsid w:val="009F5BD8"/>
    <w:rsid w:val="009F6073"/>
    <w:rsid w:val="009F6184"/>
    <w:rsid w:val="009F6389"/>
    <w:rsid w:val="009F6538"/>
    <w:rsid w:val="009F6674"/>
    <w:rsid w:val="009F70ED"/>
    <w:rsid w:val="009F746A"/>
    <w:rsid w:val="009F7CEA"/>
    <w:rsid w:val="00A01915"/>
    <w:rsid w:val="00A0283C"/>
    <w:rsid w:val="00A02E91"/>
    <w:rsid w:val="00A03ED3"/>
    <w:rsid w:val="00A04628"/>
    <w:rsid w:val="00A04EB3"/>
    <w:rsid w:val="00A051CE"/>
    <w:rsid w:val="00A05C11"/>
    <w:rsid w:val="00A05DE8"/>
    <w:rsid w:val="00A0691E"/>
    <w:rsid w:val="00A06A60"/>
    <w:rsid w:val="00A07276"/>
    <w:rsid w:val="00A10088"/>
    <w:rsid w:val="00A100AB"/>
    <w:rsid w:val="00A108CF"/>
    <w:rsid w:val="00A10BB1"/>
    <w:rsid w:val="00A1207B"/>
    <w:rsid w:val="00A12395"/>
    <w:rsid w:val="00A12776"/>
    <w:rsid w:val="00A13C23"/>
    <w:rsid w:val="00A14261"/>
    <w:rsid w:val="00A142C2"/>
    <w:rsid w:val="00A14640"/>
    <w:rsid w:val="00A14ED7"/>
    <w:rsid w:val="00A15177"/>
    <w:rsid w:val="00A15C39"/>
    <w:rsid w:val="00A15F21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74DF"/>
    <w:rsid w:val="00A27C14"/>
    <w:rsid w:val="00A31A2A"/>
    <w:rsid w:val="00A31D79"/>
    <w:rsid w:val="00A31D83"/>
    <w:rsid w:val="00A325FB"/>
    <w:rsid w:val="00A32F47"/>
    <w:rsid w:val="00A33121"/>
    <w:rsid w:val="00A335C9"/>
    <w:rsid w:val="00A3374A"/>
    <w:rsid w:val="00A33761"/>
    <w:rsid w:val="00A33A9A"/>
    <w:rsid w:val="00A34DBB"/>
    <w:rsid w:val="00A35488"/>
    <w:rsid w:val="00A35832"/>
    <w:rsid w:val="00A37576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EBB"/>
    <w:rsid w:val="00A50EE1"/>
    <w:rsid w:val="00A514E4"/>
    <w:rsid w:val="00A5159E"/>
    <w:rsid w:val="00A51F7E"/>
    <w:rsid w:val="00A52100"/>
    <w:rsid w:val="00A5310E"/>
    <w:rsid w:val="00A5320A"/>
    <w:rsid w:val="00A5321B"/>
    <w:rsid w:val="00A54531"/>
    <w:rsid w:val="00A5467F"/>
    <w:rsid w:val="00A54A1F"/>
    <w:rsid w:val="00A55D65"/>
    <w:rsid w:val="00A5688A"/>
    <w:rsid w:val="00A569A0"/>
    <w:rsid w:val="00A56A10"/>
    <w:rsid w:val="00A5757F"/>
    <w:rsid w:val="00A5775E"/>
    <w:rsid w:val="00A600C2"/>
    <w:rsid w:val="00A6025D"/>
    <w:rsid w:val="00A60539"/>
    <w:rsid w:val="00A617C8"/>
    <w:rsid w:val="00A642A6"/>
    <w:rsid w:val="00A650DD"/>
    <w:rsid w:val="00A65819"/>
    <w:rsid w:val="00A6768D"/>
    <w:rsid w:val="00A679D6"/>
    <w:rsid w:val="00A70512"/>
    <w:rsid w:val="00A70590"/>
    <w:rsid w:val="00A706E0"/>
    <w:rsid w:val="00A714F5"/>
    <w:rsid w:val="00A72D7E"/>
    <w:rsid w:val="00A72EF2"/>
    <w:rsid w:val="00A730CE"/>
    <w:rsid w:val="00A730E4"/>
    <w:rsid w:val="00A73B79"/>
    <w:rsid w:val="00A73F98"/>
    <w:rsid w:val="00A740FA"/>
    <w:rsid w:val="00A742DF"/>
    <w:rsid w:val="00A748ED"/>
    <w:rsid w:val="00A751B6"/>
    <w:rsid w:val="00A75216"/>
    <w:rsid w:val="00A76423"/>
    <w:rsid w:val="00A7695C"/>
    <w:rsid w:val="00A804BD"/>
    <w:rsid w:val="00A808FA"/>
    <w:rsid w:val="00A80A24"/>
    <w:rsid w:val="00A8226F"/>
    <w:rsid w:val="00A83798"/>
    <w:rsid w:val="00A837AB"/>
    <w:rsid w:val="00A83D62"/>
    <w:rsid w:val="00A847E7"/>
    <w:rsid w:val="00A84C22"/>
    <w:rsid w:val="00A85097"/>
    <w:rsid w:val="00A854C4"/>
    <w:rsid w:val="00A85E1B"/>
    <w:rsid w:val="00A86175"/>
    <w:rsid w:val="00A86365"/>
    <w:rsid w:val="00A87DB8"/>
    <w:rsid w:val="00A90F87"/>
    <w:rsid w:val="00A91167"/>
    <w:rsid w:val="00A91218"/>
    <w:rsid w:val="00A91A24"/>
    <w:rsid w:val="00A91B53"/>
    <w:rsid w:val="00A93453"/>
    <w:rsid w:val="00A9363C"/>
    <w:rsid w:val="00A941A2"/>
    <w:rsid w:val="00A954EC"/>
    <w:rsid w:val="00A955D6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871"/>
    <w:rsid w:val="00AA2956"/>
    <w:rsid w:val="00AA2DE6"/>
    <w:rsid w:val="00AA3C4D"/>
    <w:rsid w:val="00AA46BA"/>
    <w:rsid w:val="00AA4D33"/>
    <w:rsid w:val="00AA4E8B"/>
    <w:rsid w:val="00AA524E"/>
    <w:rsid w:val="00AA5622"/>
    <w:rsid w:val="00AA6666"/>
    <w:rsid w:val="00AA6987"/>
    <w:rsid w:val="00AA6E47"/>
    <w:rsid w:val="00AA72ED"/>
    <w:rsid w:val="00AA7318"/>
    <w:rsid w:val="00AA7363"/>
    <w:rsid w:val="00AA7D77"/>
    <w:rsid w:val="00AB0271"/>
    <w:rsid w:val="00AB06A0"/>
    <w:rsid w:val="00AB0B86"/>
    <w:rsid w:val="00AB0CCE"/>
    <w:rsid w:val="00AB1034"/>
    <w:rsid w:val="00AB108B"/>
    <w:rsid w:val="00AB15B3"/>
    <w:rsid w:val="00AB1B0A"/>
    <w:rsid w:val="00AB25F9"/>
    <w:rsid w:val="00AB2EC6"/>
    <w:rsid w:val="00AB32CB"/>
    <w:rsid w:val="00AB4074"/>
    <w:rsid w:val="00AB42A7"/>
    <w:rsid w:val="00AB44D6"/>
    <w:rsid w:val="00AB45A1"/>
    <w:rsid w:val="00AB460D"/>
    <w:rsid w:val="00AB4788"/>
    <w:rsid w:val="00AB4C78"/>
    <w:rsid w:val="00AB6DF8"/>
    <w:rsid w:val="00AC0A20"/>
    <w:rsid w:val="00AC1184"/>
    <w:rsid w:val="00AC1E9B"/>
    <w:rsid w:val="00AC1F86"/>
    <w:rsid w:val="00AC2A5C"/>
    <w:rsid w:val="00AC3043"/>
    <w:rsid w:val="00AC367F"/>
    <w:rsid w:val="00AC3907"/>
    <w:rsid w:val="00AC3B25"/>
    <w:rsid w:val="00AC3BBF"/>
    <w:rsid w:val="00AC3EB5"/>
    <w:rsid w:val="00AC4078"/>
    <w:rsid w:val="00AC5404"/>
    <w:rsid w:val="00AC5885"/>
    <w:rsid w:val="00AC5CF0"/>
    <w:rsid w:val="00AC5D60"/>
    <w:rsid w:val="00AC66C7"/>
    <w:rsid w:val="00AC6785"/>
    <w:rsid w:val="00AC678F"/>
    <w:rsid w:val="00AC6BA3"/>
    <w:rsid w:val="00AC6EB0"/>
    <w:rsid w:val="00AC7CBA"/>
    <w:rsid w:val="00AC7CF3"/>
    <w:rsid w:val="00AD08BB"/>
    <w:rsid w:val="00AD22EA"/>
    <w:rsid w:val="00AD26F1"/>
    <w:rsid w:val="00AD3293"/>
    <w:rsid w:val="00AD3566"/>
    <w:rsid w:val="00AD40B6"/>
    <w:rsid w:val="00AD4CD0"/>
    <w:rsid w:val="00AD59EE"/>
    <w:rsid w:val="00AD6427"/>
    <w:rsid w:val="00AD778F"/>
    <w:rsid w:val="00AD79B7"/>
    <w:rsid w:val="00AD7C26"/>
    <w:rsid w:val="00AE04FE"/>
    <w:rsid w:val="00AE1284"/>
    <w:rsid w:val="00AE2CE4"/>
    <w:rsid w:val="00AE2DFE"/>
    <w:rsid w:val="00AE3298"/>
    <w:rsid w:val="00AE3D17"/>
    <w:rsid w:val="00AE4881"/>
    <w:rsid w:val="00AE4A82"/>
    <w:rsid w:val="00AE63A2"/>
    <w:rsid w:val="00AE69C2"/>
    <w:rsid w:val="00AE6A57"/>
    <w:rsid w:val="00AE6AE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5CAF"/>
    <w:rsid w:val="00AF7ABF"/>
    <w:rsid w:val="00B0037B"/>
    <w:rsid w:val="00B01169"/>
    <w:rsid w:val="00B02146"/>
    <w:rsid w:val="00B021D4"/>
    <w:rsid w:val="00B02FA6"/>
    <w:rsid w:val="00B0364F"/>
    <w:rsid w:val="00B0389B"/>
    <w:rsid w:val="00B04393"/>
    <w:rsid w:val="00B058A4"/>
    <w:rsid w:val="00B060E9"/>
    <w:rsid w:val="00B06D88"/>
    <w:rsid w:val="00B10046"/>
    <w:rsid w:val="00B107BD"/>
    <w:rsid w:val="00B10A0D"/>
    <w:rsid w:val="00B140C0"/>
    <w:rsid w:val="00B140E4"/>
    <w:rsid w:val="00B149A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F9B"/>
    <w:rsid w:val="00B274F4"/>
    <w:rsid w:val="00B2782A"/>
    <w:rsid w:val="00B30ABD"/>
    <w:rsid w:val="00B30E1F"/>
    <w:rsid w:val="00B31C0D"/>
    <w:rsid w:val="00B32520"/>
    <w:rsid w:val="00B3254A"/>
    <w:rsid w:val="00B341A1"/>
    <w:rsid w:val="00B343D0"/>
    <w:rsid w:val="00B34AE7"/>
    <w:rsid w:val="00B34C46"/>
    <w:rsid w:val="00B34E8C"/>
    <w:rsid w:val="00B36B39"/>
    <w:rsid w:val="00B37C6B"/>
    <w:rsid w:val="00B40473"/>
    <w:rsid w:val="00B40906"/>
    <w:rsid w:val="00B41357"/>
    <w:rsid w:val="00B41C92"/>
    <w:rsid w:val="00B42419"/>
    <w:rsid w:val="00B432BD"/>
    <w:rsid w:val="00B437AE"/>
    <w:rsid w:val="00B45935"/>
    <w:rsid w:val="00B4649D"/>
    <w:rsid w:val="00B468A7"/>
    <w:rsid w:val="00B46DAF"/>
    <w:rsid w:val="00B47551"/>
    <w:rsid w:val="00B4766A"/>
    <w:rsid w:val="00B5098D"/>
    <w:rsid w:val="00B50ADD"/>
    <w:rsid w:val="00B51B43"/>
    <w:rsid w:val="00B51C56"/>
    <w:rsid w:val="00B52F6A"/>
    <w:rsid w:val="00B53265"/>
    <w:rsid w:val="00B539B6"/>
    <w:rsid w:val="00B54F05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572"/>
    <w:rsid w:val="00B61ADD"/>
    <w:rsid w:val="00B61EDF"/>
    <w:rsid w:val="00B62104"/>
    <w:rsid w:val="00B63251"/>
    <w:rsid w:val="00B63335"/>
    <w:rsid w:val="00B636A0"/>
    <w:rsid w:val="00B65151"/>
    <w:rsid w:val="00B65969"/>
    <w:rsid w:val="00B659AC"/>
    <w:rsid w:val="00B6634A"/>
    <w:rsid w:val="00B66D89"/>
    <w:rsid w:val="00B675BC"/>
    <w:rsid w:val="00B67DDF"/>
    <w:rsid w:val="00B67E95"/>
    <w:rsid w:val="00B7009F"/>
    <w:rsid w:val="00B7033E"/>
    <w:rsid w:val="00B70469"/>
    <w:rsid w:val="00B7046E"/>
    <w:rsid w:val="00B70495"/>
    <w:rsid w:val="00B70679"/>
    <w:rsid w:val="00B7078F"/>
    <w:rsid w:val="00B70D70"/>
    <w:rsid w:val="00B713E5"/>
    <w:rsid w:val="00B71696"/>
    <w:rsid w:val="00B72069"/>
    <w:rsid w:val="00B72512"/>
    <w:rsid w:val="00B72EEF"/>
    <w:rsid w:val="00B73364"/>
    <w:rsid w:val="00B7392C"/>
    <w:rsid w:val="00B74042"/>
    <w:rsid w:val="00B74DF9"/>
    <w:rsid w:val="00B75B96"/>
    <w:rsid w:val="00B75EE5"/>
    <w:rsid w:val="00B76101"/>
    <w:rsid w:val="00B76266"/>
    <w:rsid w:val="00B81235"/>
    <w:rsid w:val="00B8210C"/>
    <w:rsid w:val="00B8254C"/>
    <w:rsid w:val="00B8313D"/>
    <w:rsid w:val="00B83654"/>
    <w:rsid w:val="00B84449"/>
    <w:rsid w:val="00B84973"/>
    <w:rsid w:val="00B853F9"/>
    <w:rsid w:val="00B865FA"/>
    <w:rsid w:val="00B8758A"/>
    <w:rsid w:val="00B903D6"/>
    <w:rsid w:val="00B907D7"/>
    <w:rsid w:val="00B90D7F"/>
    <w:rsid w:val="00B91973"/>
    <w:rsid w:val="00B91DA8"/>
    <w:rsid w:val="00B91DF7"/>
    <w:rsid w:val="00B9226F"/>
    <w:rsid w:val="00B9257B"/>
    <w:rsid w:val="00B9290B"/>
    <w:rsid w:val="00B93834"/>
    <w:rsid w:val="00B94B9C"/>
    <w:rsid w:val="00B96C77"/>
    <w:rsid w:val="00B975F8"/>
    <w:rsid w:val="00B97EA8"/>
    <w:rsid w:val="00BA02FD"/>
    <w:rsid w:val="00BA0C52"/>
    <w:rsid w:val="00BA2042"/>
    <w:rsid w:val="00BA20A7"/>
    <w:rsid w:val="00BA20DC"/>
    <w:rsid w:val="00BA3C25"/>
    <w:rsid w:val="00BA4A88"/>
    <w:rsid w:val="00BA5099"/>
    <w:rsid w:val="00BA5CA9"/>
    <w:rsid w:val="00BA64D5"/>
    <w:rsid w:val="00BA7A73"/>
    <w:rsid w:val="00BA7CC1"/>
    <w:rsid w:val="00BA7D87"/>
    <w:rsid w:val="00BB0961"/>
    <w:rsid w:val="00BB0A08"/>
    <w:rsid w:val="00BB1748"/>
    <w:rsid w:val="00BB28A8"/>
    <w:rsid w:val="00BB295A"/>
    <w:rsid w:val="00BB30A7"/>
    <w:rsid w:val="00BB3443"/>
    <w:rsid w:val="00BB563A"/>
    <w:rsid w:val="00BB5D37"/>
    <w:rsid w:val="00BB5FB4"/>
    <w:rsid w:val="00BB6260"/>
    <w:rsid w:val="00BB7283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ED"/>
    <w:rsid w:val="00BD0BC0"/>
    <w:rsid w:val="00BD0FB8"/>
    <w:rsid w:val="00BD14AB"/>
    <w:rsid w:val="00BD4BB7"/>
    <w:rsid w:val="00BD6AAE"/>
    <w:rsid w:val="00BD7256"/>
    <w:rsid w:val="00BD756C"/>
    <w:rsid w:val="00BD758B"/>
    <w:rsid w:val="00BD7EA1"/>
    <w:rsid w:val="00BD7F9C"/>
    <w:rsid w:val="00BE01AC"/>
    <w:rsid w:val="00BE1261"/>
    <w:rsid w:val="00BE1378"/>
    <w:rsid w:val="00BE1B0D"/>
    <w:rsid w:val="00BE37D5"/>
    <w:rsid w:val="00BE6BED"/>
    <w:rsid w:val="00BF104D"/>
    <w:rsid w:val="00BF2330"/>
    <w:rsid w:val="00BF2B38"/>
    <w:rsid w:val="00BF3F7C"/>
    <w:rsid w:val="00BF4604"/>
    <w:rsid w:val="00BF499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2D1"/>
    <w:rsid w:val="00C07314"/>
    <w:rsid w:val="00C0768F"/>
    <w:rsid w:val="00C100F4"/>
    <w:rsid w:val="00C108ED"/>
    <w:rsid w:val="00C10D38"/>
    <w:rsid w:val="00C13F6B"/>
    <w:rsid w:val="00C14835"/>
    <w:rsid w:val="00C1490F"/>
    <w:rsid w:val="00C151B2"/>
    <w:rsid w:val="00C158EF"/>
    <w:rsid w:val="00C15B8C"/>
    <w:rsid w:val="00C1680B"/>
    <w:rsid w:val="00C17C90"/>
    <w:rsid w:val="00C17EA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90A"/>
    <w:rsid w:val="00C26C05"/>
    <w:rsid w:val="00C2781C"/>
    <w:rsid w:val="00C30AA5"/>
    <w:rsid w:val="00C30F98"/>
    <w:rsid w:val="00C3139F"/>
    <w:rsid w:val="00C326F8"/>
    <w:rsid w:val="00C34838"/>
    <w:rsid w:val="00C351AC"/>
    <w:rsid w:val="00C35BE0"/>
    <w:rsid w:val="00C367B1"/>
    <w:rsid w:val="00C371B2"/>
    <w:rsid w:val="00C379BB"/>
    <w:rsid w:val="00C37C37"/>
    <w:rsid w:val="00C40D35"/>
    <w:rsid w:val="00C41039"/>
    <w:rsid w:val="00C41A9C"/>
    <w:rsid w:val="00C41F18"/>
    <w:rsid w:val="00C4257A"/>
    <w:rsid w:val="00C43888"/>
    <w:rsid w:val="00C43D5E"/>
    <w:rsid w:val="00C451F6"/>
    <w:rsid w:val="00C4664E"/>
    <w:rsid w:val="00C46E28"/>
    <w:rsid w:val="00C51E97"/>
    <w:rsid w:val="00C534F0"/>
    <w:rsid w:val="00C53EAE"/>
    <w:rsid w:val="00C53F41"/>
    <w:rsid w:val="00C54056"/>
    <w:rsid w:val="00C54699"/>
    <w:rsid w:val="00C54B22"/>
    <w:rsid w:val="00C56A43"/>
    <w:rsid w:val="00C57DDF"/>
    <w:rsid w:val="00C605F8"/>
    <w:rsid w:val="00C61041"/>
    <w:rsid w:val="00C6229A"/>
    <w:rsid w:val="00C6282D"/>
    <w:rsid w:val="00C6357E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8C8"/>
    <w:rsid w:val="00C70C08"/>
    <w:rsid w:val="00C71875"/>
    <w:rsid w:val="00C71A89"/>
    <w:rsid w:val="00C71F22"/>
    <w:rsid w:val="00C72A43"/>
    <w:rsid w:val="00C72FE8"/>
    <w:rsid w:val="00C73187"/>
    <w:rsid w:val="00C73525"/>
    <w:rsid w:val="00C7363A"/>
    <w:rsid w:val="00C73818"/>
    <w:rsid w:val="00C74A6B"/>
    <w:rsid w:val="00C74B7A"/>
    <w:rsid w:val="00C74B9B"/>
    <w:rsid w:val="00C755C8"/>
    <w:rsid w:val="00C80609"/>
    <w:rsid w:val="00C82D0B"/>
    <w:rsid w:val="00C83961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447"/>
    <w:rsid w:val="00C91935"/>
    <w:rsid w:val="00C9194F"/>
    <w:rsid w:val="00C9251D"/>
    <w:rsid w:val="00C925F1"/>
    <w:rsid w:val="00C92622"/>
    <w:rsid w:val="00C92F4B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2EED"/>
    <w:rsid w:val="00CA349B"/>
    <w:rsid w:val="00CA3844"/>
    <w:rsid w:val="00CA3D93"/>
    <w:rsid w:val="00CA4A12"/>
    <w:rsid w:val="00CA6281"/>
    <w:rsid w:val="00CA6F31"/>
    <w:rsid w:val="00CA790B"/>
    <w:rsid w:val="00CA7A23"/>
    <w:rsid w:val="00CA7BA1"/>
    <w:rsid w:val="00CB0198"/>
    <w:rsid w:val="00CB0596"/>
    <w:rsid w:val="00CB0936"/>
    <w:rsid w:val="00CB1451"/>
    <w:rsid w:val="00CB17AC"/>
    <w:rsid w:val="00CB1CF3"/>
    <w:rsid w:val="00CB25C3"/>
    <w:rsid w:val="00CB2678"/>
    <w:rsid w:val="00CB3CB6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6A8"/>
    <w:rsid w:val="00CC0939"/>
    <w:rsid w:val="00CC0A4D"/>
    <w:rsid w:val="00CC1135"/>
    <w:rsid w:val="00CC2264"/>
    <w:rsid w:val="00CC28F6"/>
    <w:rsid w:val="00CC4068"/>
    <w:rsid w:val="00CC45A1"/>
    <w:rsid w:val="00CC5200"/>
    <w:rsid w:val="00CC6049"/>
    <w:rsid w:val="00CC691D"/>
    <w:rsid w:val="00CC6A55"/>
    <w:rsid w:val="00CC6F9D"/>
    <w:rsid w:val="00CC700E"/>
    <w:rsid w:val="00CC76B3"/>
    <w:rsid w:val="00CD030E"/>
    <w:rsid w:val="00CD03B6"/>
    <w:rsid w:val="00CD1365"/>
    <w:rsid w:val="00CD1727"/>
    <w:rsid w:val="00CD174F"/>
    <w:rsid w:val="00CD189E"/>
    <w:rsid w:val="00CD1954"/>
    <w:rsid w:val="00CD1F26"/>
    <w:rsid w:val="00CD26A0"/>
    <w:rsid w:val="00CD37C9"/>
    <w:rsid w:val="00CD3F1E"/>
    <w:rsid w:val="00CD5553"/>
    <w:rsid w:val="00CD55DC"/>
    <w:rsid w:val="00CD57EB"/>
    <w:rsid w:val="00CD6EBB"/>
    <w:rsid w:val="00CD7608"/>
    <w:rsid w:val="00CD7977"/>
    <w:rsid w:val="00CD7CD3"/>
    <w:rsid w:val="00CE02B7"/>
    <w:rsid w:val="00CE05E8"/>
    <w:rsid w:val="00CE1065"/>
    <w:rsid w:val="00CE1076"/>
    <w:rsid w:val="00CE26CB"/>
    <w:rsid w:val="00CE27D2"/>
    <w:rsid w:val="00CE39A3"/>
    <w:rsid w:val="00CE4386"/>
    <w:rsid w:val="00CE4D66"/>
    <w:rsid w:val="00CE5792"/>
    <w:rsid w:val="00CE5B25"/>
    <w:rsid w:val="00CE6EDF"/>
    <w:rsid w:val="00CE7199"/>
    <w:rsid w:val="00CE7BA6"/>
    <w:rsid w:val="00CF02D2"/>
    <w:rsid w:val="00CF08A7"/>
    <w:rsid w:val="00CF0DBB"/>
    <w:rsid w:val="00CF13D9"/>
    <w:rsid w:val="00CF268E"/>
    <w:rsid w:val="00CF26AA"/>
    <w:rsid w:val="00CF3590"/>
    <w:rsid w:val="00CF3F2A"/>
    <w:rsid w:val="00CF4ACB"/>
    <w:rsid w:val="00CF55E1"/>
    <w:rsid w:val="00CF5887"/>
    <w:rsid w:val="00CF5F01"/>
    <w:rsid w:val="00CF6471"/>
    <w:rsid w:val="00CF71B9"/>
    <w:rsid w:val="00CF7A57"/>
    <w:rsid w:val="00D00D15"/>
    <w:rsid w:val="00D015F7"/>
    <w:rsid w:val="00D0188A"/>
    <w:rsid w:val="00D02869"/>
    <w:rsid w:val="00D028C6"/>
    <w:rsid w:val="00D02B50"/>
    <w:rsid w:val="00D02CAD"/>
    <w:rsid w:val="00D03065"/>
    <w:rsid w:val="00D03B91"/>
    <w:rsid w:val="00D04D5B"/>
    <w:rsid w:val="00D0577D"/>
    <w:rsid w:val="00D058E1"/>
    <w:rsid w:val="00D05A74"/>
    <w:rsid w:val="00D066B2"/>
    <w:rsid w:val="00D06711"/>
    <w:rsid w:val="00D0699E"/>
    <w:rsid w:val="00D06E56"/>
    <w:rsid w:val="00D06EC0"/>
    <w:rsid w:val="00D06EF0"/>
    <w:rsid w:val="00D07083"/>
    <w:rsid w:val="00D109CD"/>
    <w:rsid w:val="00D11D61"/>
    <w:rsid w:val="00D11EBA"/>
    <w:rsid w:val="00D12C1F"/>
    <w:rsid w:val="00D12E9D"/>
    <w:rsid w:val="00D12F23"/>
    <w:rsid w:val="00D131C9"/>
    <w:rsid w:val="00D13C4D"/>
    <w:rsid w:val="00D13C4E"/>
    <w:rsid w:val="00D14558"/>
    <w:rsid w:val="00D150BF"/>
    <w:rsid w:val="00D1578F"/>
    <w:rsid w:val="00D158FE"/>
    <w:rsid w:val="00D1632E"/>
    <w:rsid w:val="00D1654F"/>
    <w:rsid w:val="00D171E7"/>
    <w:rsid w:val="00D1789C"/>
    <w:rsid w:val="00D20E67"/>
    <w:rsid w:val="00D21E5F"/>
    <w:rsid w:val="00D223C4"/>
    <w:rsid w:val="00D2286B"/>
    <w:rsid w:val="00D22B8A"/>
    <w:rsid w:val="00D23273"/>
    <w:rsid w:val="00D23A7E"/>
    <w:rsid w:val="00D23C15"/>
    <w:rsid w:val="00D25372"/>
    <w:rsid w:val="00D25C15"/>
    <w:rsid w:val="00D25F8C"/>
    <w:rsid w:val="00D26677"/>
    <w:rsid w:val="00D26D53"/>
    <w:rsid w:val="00D27839"/>
    <w:rsid w:val="00D304C9"/>
    <w:rsid w:val="00D30DB5"/>
    <w:rsid w:val="00D317E1"/>
    <w:rsid w:val="00D32399"/>
    <w:rsid w:val="00D323CE"/>
    <w:rsid w:val="00D330DD"/>
    <w:rsid w:val="00D330E1"/>
    <w:rsid w:val="00D33810"/>
    <w:rsid w:val="00D33A96"/>
    <w:rsid w:val="00D3583E"/>
    <w:rsid w:val="00D35B76"/>
    <w:rsid w:val="00D363DD"/>
    <w:rsid w:val="00D406BE"/>
    <w:rsid w:val="00D408D5"/>
    <w:rsid w:val="00D433EA"/>
    <w:rsid w:val="00D43642"/>
    <w:rsid w:val="00D43A07"/>
    <w:rsid w:val="00D44526"/>
    <w:rsid w:val="00D44CAB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D6"/>
    <w:rsid w:val="00D552D0"/>
    <w:rsid w:val="00D553DB"/>
    <w:rsid w:val="00D55D2C"/>
    <w:rsid w:val="00D56089"/>
    <w:rsid w:val="00D566C0"/>
    <w:rsid w:val="00D56BE0"/>
    <w:rsid w:val="00D5730D"/>
    <w:rsid w:val="00D57CCF"/>
    <w:rsid w:val="00D601AF"/>
    <w:rsid w:val="00D60933"/>
    <w:rsid w:val="00D60FA3"/>
    <w:rsid w:val="00D61773"/>
    <w:rsid w:val="00D61CCB"/>
    <w:rsid w:val="00D62EA5"/>
    <w:rsid w:val="00D65316"/>
    <w:rsid w:val="00D65B93"/>
    <w:rsid w:val="00D6668C"/>
    <w:rsid w:val="00D67FA4"/>
    <w:rsid w:val="00D70FDF"/>
    <w:rsid w:val="00D71001"/>
    <w:rsid w:val="00D721AE"/>
    <w:rsid w:val="00D72DBD"/>
    <w:rsid w:val="00D73BCE"/>
    <w:rsid w:val="00D73F10"/>
    <w:rsid w:val="00D7488B"/>
    <w:rsid w:val="00D74EBF"/>
    <w:rsid w:val="00D75AA6"/>
    <w:rsid w:val="00D75B43"/>
    <w:rsid w:val="00D777F1"/>
    <w:rsid w:val="00D807F7"/>
    <w:rsid w:val="00D80CB5"/>
    <w:rsid w:val="00D80F61"/>
    <w:rsid w:val="00D818E2"/>
    <w:rsid w:val="00D828AF"/>
    <w:rsid w:val="00D82F1C"/>
    <w:rsid w:val="00D830E2"/>
    <w:rsid w:val="00D83B81"/>
    <w:rsid w:val="00D84964"/>
    <w:rsid w:val="00D84EFD"/>
    <w:rsid w:val="00D85A22"/>
    <w:rsid w:val="00D86753"/>
    <w:rsid w:val="00D86C61"/>
    <w:rsid w:val="00D86C7B"/>
    <w:rsid w:val="00D87205"/>
    <w:rsid w:val="00D8793A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2FF6"/>
    <w:rsid w:val="00D9304D"/>
    <w:rsid w:val="00D933DE"/>
    <w:rsid w:val="00D941C1"/>
    <w:rsid w:val="00D94B01"/>
    <w:rsid w:val="00D94F5B"/>
    <w:rsid w:val="00D94F67"/>
    <w:rsid w:val="00D954BC"/>
    <w:rsid w:val="00D95EEA"/>
    <w:rsid w:val="00D96FDA"/>
    <w:rsid w:val="00D971C6"/>
    <w:rsid w:val="00DA039B"/>
    <w:rsid w:val="00DA2733"/>
    <w:rsid w:val="00DA2CC2"/>
    <w:rsid w:val="00DA32D1"/>
    <w:rsid w:val="00DA388E"/>
    <w:rsid w:val="00DA3A25"/>
    <w:rsid w:val="00DA3CE4"/>
    <w:rsid w:val="00DA42D5"/>
    <w:rsid w:val="00DA4475"/>
    <w:rsid w:val="00DA5E36"/>
    <w:rsid w:val="00DA692F"/>
    <w:rsid w:val="00DA6C51"/>
    <w:rsid w:val="00DB0867"/>
    <w:rsid w:val="00DB09CB"/>
    <w:rsid w:val="00DB0A8D"/>
    <w:rsid w:val="00DB0E9F"/>
    <w:rsid w:val="00DB1484"/>
    <w:rsid w:val="00DB2095"/>
    <w:rsid w:val="00DB2A2C"/>
    <w:rsid w:val="00DB2B25"/>
    <w:rsid w:val="00DB37BD"/>
    <w:rsid w:val="00DB3DD7"/>
    <w:rsid w:val="00DB46C8"/>
    <w:rsid w:val="00DB49C2"/>
    <w:rsid w:val="00DB4C03"/>
    <w:rsid w:val="00DB5429"/>
    <w:rsid w:val="00DB5BB3"/>
    <w:rsid w:val="00DB5F28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C6D99"/>
    <w:rsid w:val="00DC73E3"/>
    <w:rsid w:val="00DD05EA"/>
    <w:rsid w:val="00DD1411"/>
    <w:rsid w:val="00DD1875"/>
    <w:rsid w:val="00DD2511"/>
    <w:rsid w:val="00DD262C"/>
    <w:rsid w:val="00DD2F48"/>
    <w:rsid w:val="00DD396D"/>
    <w:rsid w:val="00DD3B1A"/>
    <w:rsid w:val="00DD3BDA"/>
    <w:rsid w:val="00DD52E0"/>
    <w:rsid w:val="00DD61B5"/>
    <w:rsid w:val="00DD63F9"/>
    <w:rsid w:val="00DD655B"/>
    <w:rsid w:val="00DD65AC"/>
    <w:rsid w:val="00DD7C64"/>
    <w:rsid w:val="00DE1238"/>
    <w:rsid w:val="00DE1C8F"/>
    <w:rsid w:val="00DE21D6"/>
    <w:rsid w:val="00DE2241"/>
    <w:rsid w:val="00DE27FE"/>
    <w:rsid w:val="00DE2A2E"/>
    <w:rsid w:val="00DE2D02"/>
    <w:rsid w:val="00DE35B4"/>
    <w:rsid w:val="00DE39D5"/>
    <w:rsid w:val="00DE3FCC"/>
    <w:rsid w:val="00DE49A2"/>
    <w:rsid w:val="00DE4E14"/>
    <w:rsid w:val="00DE51A9"/>
    <w:rsid w:val="00DE54C0"/>
    <w:rsid w:val="00DE58DF"/>
    <w:rsid w:val="00DE5C96"/>
    <w:rsid w:val="00DE6042"/>
    <w:rsid w:val="00DE71BF"/>
    <w:rsid w:val="00DF0FD2"/>
    <w:rsid w:val="00DF17A0"/>
    <w:rsid w:val="00DF2B2C"/>
    <w:rsid w:val="00DF4A23"/>
    <w:rsid w:val="00DF4B17"/>
    <w:rsid w:val="00DF582F"/>
    <w:rsid w:val="00DF5B8F"/>
    <w:rsid w:val="00DF6206"/>
    <w:rsid w:val="00DF6590"/>
    <w:rsid w:val="00DF66AA"/>
    <w:rsid w:val="00DF73A5"/>
    <w:rsid w:val="00DF74A8"/>
    <w:rsid w:val="00DF7864"/>
    <w:rsid w:val="00E007F3"/>
    <w:rsid w:val="00E023FA"/>
    <w:rsid w:val="00E02961"/>
    <w:rsid w:val="00E02FC5"/>
    <w:rsid w:val="00E03C94"/>
    <w:rsid w:val="00E05200"/>
    <w:rsid w:val="00E05FE1"/>
    <w:rsid w:val="00E064DB"/>
    <w:rsid w:val="00E073FC"/>
    <w:rsid w:val="00E07930"/>
    <w:rsid w:val="00E07EA4"/>
    <w:rsid w:val="00E10D19"/>
    <w:rsid w:val="00E122C6"/>
    <w:rsid w:val="00E130A4"/>
    <w:rsid w:val="00E13162"/>
    <w:rsid w:val="00E132E5"/>
    <w:rsid w:val="00E1351A"/>
    <w:rsid w:val="00E140B7"/>
    <w:rsid w:val="00E157D2"/>
    <w:rsid w:val="00E15A13"/>
    <w:rsid w:val="00E16618"/>
    <w:rsid w:val="00E17049"/>
    <w:rsid w:val="00E17DC1"/>
    <w:rsid w:val="00E2162B"/>
    <w:rsid w:val="00E2214A"/>
    <w:rsid w:val="00E222FF"/>
    <w:rsid w:val="00E22434"/>
    <w:rsid w:val="00E228AA"/>
    <w:rsid w:val="00E22A88"/>
    <w:rsid w:val="00E22BB9"/>
    <w:rsid w:val="00E23111"/>
    <w:rsid w:val="00E2323B"/>
    <w:rsid w:val="00E235B2"/>
    <w:rsid w:val="00E23FB9"/>
    <w:rsid w:val="00E24188"/>
    <w:rsid w:val="00E24910"/>
    <w:rsid w:val="00E256B4"/>
    <w:rsid w:val="00E26430"/>
    <w:rsid w:val="00E267B3"/>
    <w:rsid w:val="00E27A0A"/>
    <w:rsid w:val="00E27E56"/>
    <w:rsid w:val="00E311B7"/>
    <w:rsid w:val="00E32C18"/>
    <w:rsid w:val="00E32CD6"/>
    <w:rsid w:val="00E32F13"/>
    <w:rsid w:val="00E3343A"/>
    <w:rsid w:val="00E33952"/>
    <w:rsid w:val="00E340AF"/>
    <w:rsid w:val="00E34469"/>
    <w:rsid w:val="00E346B8"/>
    <w:rsid w:val="00E3542C"/>
    <w:rsid w:val="00E35AB7"/>
    <w:rsid w:val="00E36AC5"/>
    <w:rsid w:val="00E36D87"/>
    <w:rsid w:val="00E40B6B"/>
    <w:rsid w:val="00E40B7F"/>
    <w:rsid w:val="00E413AB"/>
    <w:rsid w:val="00E41791"/>
    <w:rsid w:val="00E41F43"/>
    <w:rsid w:val="00E427F3"/>
    <w:rsid w:val="00E42CFF"/>
    <w:rsid w:val="00E42DAB"/>
    <w:rsid w:val="00E43664"/>
    <w:rsid w:val="00E43872"/>
    <w:rsid w:val="00E43FA4"/>
    <w:rsid w:val="00E44421"/>
    <w:rsid w:val="00E44B16"/>
    <w:rsid w:val="00E45B01"/>
    <w:rsid w:val="00E4629D"/>
    <w:rsid w:val="00E47932"/>
    <w:rsid w:val="00E47AAE"/>
    <w:rsid w:val="00E47DFF"/>
    <w:rsid w:val="00E47FCC"/>
    <w:rsid w:val="00E51BD7"/>
    <w:rsid w:val="00E51C0A"/>
    <w:rsid w:val="00E5204A"/>
    <w:rsid w:val="00E524A9"/>
    <w:rsid w:val="00E5250D"/>
    <w:rsid w:val="00E53C49"/>
    <w:rsid w:val="00E53DEA"/>
    <w:rsid w:val="00E548ED"/>
    <w:rsid w:val="00E54F14"/>
    <w:rsid w:val="00E558DD"/>
    <w:rsid w:val="00E56AAC"/>
    <w:rsid w:val="00E57C83"/>
    <w:rsid w:val="00E57EEB"/>
    <w:rsid w:val="00E609F8"/>
    <w:rsid w:val="00E60D75"/>
    <w:rsid w:val="00E60E5F"/>
    <w:rsid w:val="00E61830"/>
    <w:rsid w:val="00E61AA6"/>
    <w:rsid w:val="00E61B81"/>
    <w:rsid w:val="00E61E65"/>
    <w:rsid w:val="00E6301D"/>
    <w:rsid w:val="00E6318B"/>
    <w:rsid w:val="00E63A5A"/>
    <w:rsid w:val="00E63C5A"/>
    <w:rsid w:val="00E644A5"/>
    <w:rsid w:val="00E655A2"/>
    <w:rsid w:val="00E66117"/>
    <w:rsid w:val="00E66BC7"/>
    <w:rsid w:val="00E6707B"/>
    <w:rsid w:val="00E67198"/>
    <w:rsid w:val="00E675CA"/>
    <w:rsid w:val="00E706A9"/>
    <w:rsid w:val="00E70C04"/>
    <w:rsid w:val="00E7139C"/>
    <w:rsid w:val="00E71D4D"/>
    <w:rsid w:val="00E71DCF"/>
    <w:rsid w:val="00E720AC"/>
    <w:rsid w:val="00E73551"/>
    <w:rsid w:val="00E73B04"/>
    <w:rsid w:val="00E73BD2"/>
    <w:rsid w:val="00E74002"/>
    <w:rsid w:val="00E74092"/>
    <w:rsid w:val="00E74889"/>
    <w:rsid w:val="00E74906"/>
    <w:rsid w:val="00E75168"/>
    <w:rsid w:val="00E75C28"/>
    <w:rsid w:val="00E75E6C"/>
    <w:rsid w:val="00E767FF"/>
    <w:rsid w:val="00E7692D"/>
    <w:rsid w:val="00E769B8"/>
    <w:rsid w:val="00E76E39"/>
    <w:rsid w:val="00E76F92"/>
    <w:rsid w:val="00E76FD8"/>
    <w:rsid w:val="00E7732E"/>
    <w:rsid w:val="00E778AD"/>
    <w:rsid w:val="00E77BF9"/>
    <w:rsid w:val="00E81DB3"/>
    <w:rsid w:val="00E82170"/>
    <w:rsid w:val="00E82650"/>
    <w:rsid w:val="00E82808"/>
    <w:rsid w:val="00E8314A"/>
    <w:rsid w:val="00E83760"/>
    <w:rsid w:val="00E83B2A"/>
    <w:rsid w:val="00E843E5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87C84"/>
    <w:rsid w:val="00E90237"/>
    <w:rsid w:val="00E912C3"/>
    <w:rsid w:val="00E92078"/>
    <w:rsid w:val="00E92130"/>
    <w:rsid w:val="00E92255"/>
    <w:rsid w:val="00E9272A"/>
    <w:rsid w:val="00E92884"/>
    <w:rsid w:val="00E93879"/>
    <w:rsid w:val="00E93EED"/>
    <w:rsid w:val="00E93FBC"/>
    <w:rsid w:val="00E94969"/>
    <w:rsid w:val="00E95835"/>
    <w:rsid w:val="00E95B10"/>
    <w:rsid w:val="00E95E81"/>
    <w:rsid w:val="00E966AF"/>
    <w:rsid w:val="00E9699F"/>
    <w:rsid w:val="00E974F4"/>
    <w:rsid w:val="00E97CCA"/>
    <w:rsid w:val="00EA02B0"/>
    <w:rsid w:val="00EA25D7"/>
    <w:rsid w:val="00EA26E4"/>
    <w:rsid w:val="00EA2C89"/>
    <w:rsid w:val="00EA31BE"/>
    <w:rsid w:val="00EA31C8"/>
    <w:rsid w:val="00EA3873"/>
    <w:rsid w:val="00EA3E83"/>
    <w:rsid w:val="00EA3F09"/>
    <w:rsid w:val="00EA4398"/>
    <w:rsid w:val="00EA456D"/>
    <w:rsid w:val="00EA4580"/>
    <w:rsid w:val="00EA4B3B"/>
    <w:rsid w:val="00EA5280"/>
    <w:rsid w:val="00EA5620"/>
    <w:rsid w:val="00EA566F"/>
    <w:rsid w:val="00EA5A77"/>
    <w:rsid w:val="00EA636F"/>
    <w:rsid w:val="00EA6A84"/>
    <w:rsid w:val="00EA6FFA"/>
    <w:rsid w:val="00EB110E"/>
    <w:rsid w:val="00EB1381"/>
    <w:rsid w:val="00EB1B32"/>
    <w:rsid w:val="00EB1BE3"/>
    <w:rsid w:val="00EB2471"/>
    <w:rsid w:val="00EB2DF1"/>
    <w:rsid w:val="00EB2FE5"/>
    <w:rsid w:val="00EB31B4"/>
    <w:rsid w:val="00EB3554"/>
    <w:rsid w:val="00EB3B9A"/>
    <w:rsid w:val="00EB3ED3"/>
    <w:rsid w:val="00EB4510"/>
    <w:rsid w:val="00EB6458"/>
    <w:rsid w:val="00EB65B2"/>
    <w:rsid w:val="00EB74E4"/>
    <w:rsid w:val="00EB7AAF"/>
    <w:rsid w:val="00EC01D1"/>
    <w:rsid w:val="00EC05B3"/>
    <w:rsid w:val="00EC0DFB"/>
    <w:rsid w:val="00EC14E3"/>
    <w:rsid w:val="00EC17DA"/>
    <w:rsid w:val="00EC1E2D"/>
    <w:rsid w:val="00EC2A59"/>
    <w:rsid w:val="00EC3518"/>
    <w:rsid w:val="00EC430F"/>
    <w:rsid w:val="00EC4A71"/>
    <w:rsid w:val="00EC4FE5"/>
    <w:rsid w:val="00EC541E"/>
    <w:rsid w:val="00EC5718"/>
    <w:rsid w:val="00EC60F5"/>
    <w:rsid w:val="00EC6F76"/>
    <w:rsid w:val="00EC722D"/>
    <w:rsid w:val="00EC7CAE"/>
    <w:rsid w:val="00EC7E5D"/>
    <w:rsid w:val="00ED0152"/>
    <w:rsid w:val="00ED05B3"/>
    <w:rsid w:val="00ED098A"/>
    <w:rsid w:val="00ED1081"/>
    <w:rsid w:val="00ED11DE"/>
    <w:rsid w:val="00ED17DF"/>
    <w:rsid w:val="00ED2505"/>
    <w:rsid w:val="00ED329B"/>
    <w:rsid w:val="00ED3AA3"/>
    <w:rsid w:val="00ED4403"/>
    <w:rsid w:val="00ED5121"/>
    <w:rsid w:val="00ED5981"/>
    <w:rsid w:val="00ED5BD0"/>
    <w:rsid w:val="00ED5C12"/>
    <w:rsid w:val="00ED5CF7"/>
    <w:rsid w:val="00ED6579"/>
    <w:rsid w:val="00ED666D"/>
    <w:rsid w:val="00ED71A3"/>
    <w:rsid w:val="00ED7498"/>
    <w:rsid w:val="00ED7AA9"/>
    <w:rsid w:val="00EE0002"/>
    <w:rsid w:val="00EE0824"/>
    <w:rsid w:val="00EE0896"/>
    <w:rsid w:val="00EE0A1A"/>
    <w:rsid w:val="00EE0B4D"/>
    <w:rsid w:val="00EE0E28"/>
    <w:rsid w:val="00EE15CB"/>
    <w:rsid w:val="00EE198E"/>
    <w:rsid w:val="00EE1BE3"/>
    <w:rsid w:val="00EE2A20"/>
    <w:rsid w:val="00EE31EF"/>
    <w:rsid w:val="00EE3554"/>
    <w:rsid w:val="00EE3B58"/>
    <w:rsid w:val="00EE40CD"/>
    <w:rsid w:val="00EE4275"/>
    <w:rsid w:val="00EE53F0"/>
    <w:rsid w:val="00EE5F18"/>
    <w:rsid w:val="00EE6A9F"/>
    <w:rsid w:val="00EE7AE4"/>
    <w:rsid w:val="00EE7B2E"/>
    <w:rsid w:val="00EE7F6D"/>
    <w:rsid w:val="00EF017D"/>
    <w:rsid w:val="00EF01CF"/>
    <w:rsid w:val="00EF026B"/>
    <w:rsid w:val="00EF0515"/>
    <w:rsid w:val="00EF08B4"/>
    <w:rsid w:val="00EF169C"/>
    <w:rsid w:val="00EF1D2E"/>
    <w:rsid w:val="00EF1D40"/>
    <w:rsid w:val="00EF22D9"/>
    <w:rsid w:val="00EF31D7"/>
    <w:rsid w:val="00EF3CCA"/>
    <w:rsid w:val="00EF4854"/>
    <w:rsid w:val="00EF4D8F"/>
    <w:rsid w:val="00EF4EB4"/>
    <w:rsid w:val="00EF53B9"/>
    <w:rsid w:val="00EF575F"/>
    <w:rsid w:val="00EF65F7"/>
    <w:rsid w:val="00EF77B0"/>
    <w:rsid w:val="00EF7C97"/>
    <w:rsid w:val="00EF7D21"/>
    <w:rsid w:val="00EF7E88"/>
    <w:rsid w:val="00F0030B"/>
    <w:rsid w:val="00F006F2"/>
    <w:rsid w:val="00F0138E"/>
    <w:rsid w:val="00F01864"/>
    <w:rsid w:val="00F0188B"/>
    <w:rsid w:val="00F02657"/>
    <w:rsid w:val="00F02B8C"/>
    <w:rsid w:val="00F04B07"/>
    <w:rsid w:val="00F0762C"/>
    <w:rsid w:val="00F1343D"/>
    <w:rsid w:val="00F13563"/>
    <w:rsid w:val="00F1358C"/>
    <w:rsid w:val="00F1398B"/>
    <w:rsid w:val="00F1414E"/>
    <w:rsid w:val="00F14D01"/>
    <w:rsid w:val="00F14E6E"/>
    <w:rsid w:val="00F1594C"/>
    <w:rsid w:val="00F171CD"/>
    <w:rsid w:val="00F17EF4"/>
    <w:rsid w:val="00F2095C"/>
    <w:rsid w:val="00F216A3"/>
    <w:rsid w:val="00F220A5"/>
    <w:rsid w:val="00F2248B"/>
    <w:rsid w:val="00F22B93"/>
    <w:rsid w:val="00F23250"/>
    <w:rsid w:val="00F24107"/>
    <w:rsid w:val="00F24F9F"/>
    <w:rsid w:val="00F250BC"/>
    <w:rsid w:val="00F25455"/>
    <w:rsid w:val="00F256E8"/>
    <w:rsid w:val="00F25B77"/>
    <w:rsid w:val="00F26057"/>
    <w:rsid w:val="00F27090"/>
    <w:rsid w:val="00F275BF"/>
    <w:rsid w:val="00F308AD"/>
    <w:rsid w:val="00F30BF4"/>
    <w:rsid w:val="00F30DC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0DB"/>
    <w:rsid w:val="00F37C9F"/>
    <w:rsid w:val="00F37EED"/>
    <w:rsid w:val="00F4003D"/>
    <w:rsid w:val="00F40905"/>
    <w:rsid w:val="00F41D2E"/>
    <w:rsid w:val="00F41DE8"/>
    <w:rsid w:val="00F42242"/>
    <w:rsid w:val="00F42325"/>
    <w:rsid w:val="00F4237E"/>
    <w:rsid w:val="00F425C6"/>
    <w:rsid w:val="00F4325C"/>
    <w:rsid w:val="00F432A3"/>
    <w:rsid w:val="00F434D1"/>
    <w:rsid w:val="00F43EAD"/>
    <w:rsid w:val="00F44AFE"/>
    <w:rsid w:val="00F44EB3"/>
    <w:rsid w:val="00F45326"/>
    <w:rsid w:val="00F455F2"/>
    <w:rsid w:val="00F457E6"/>
    <w:rsid w:val="00F45F97"/>
    <w:rsid w:val="00F517F6"/>
    <w:rsid w:val="00F51EC0"/>
    <w:rsid w:val="00F52491"/>
    <w:rsid w:val="00F5258F"/>
    <w:rsid w:val="00F5285E"/>
    <w:rsid w:val="00F528B4"/>
    <w:rsid w:val="00F54143"/>
    <w:rsid w:val="00F54610"/>
    <w:rsid w:val="00F54E6F"/>
    <w:rsid w:val="00F55010"/>
    <w:rsid w:val="00F56CB5"/>
    <w:rsid w:val="00F56FA3"/>
    <w:rsid w:val="00F57B8F"/>
    <w:rsid w:val="00F6018E"/>
    <w:rsid w:val="00F60B17"/>
    <w:rsid w:val="00F60DD9"/>
    <w:rsid w:val="00F61D2D"/>
    <w:rsid w:val="00F61DDE"/>
    <w:rsid w:val="00F61EF8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0F90"/>
    <w:rsid w:val="00F726C5"/>
    <w:rsid w:val="00F73027"/>
    <w:rsid w:val="00F7372C"/>
    <w:rsid w:val="00F739DB"/>
    <w:rsid w:val="00F74347"/>
    <w:rsid w:val="00F74BAE"/>
    <w:rsid w:val="00F74D4A"/>
    <w:rsid w:val="00F74E55"/>
    <w:rsid w:val="00F75D35"/>
    <w:rsid w:val="00F76880"/>
    <w:rsid w:val="00F768E2"/>
    <w:rsid w:val="00F772CB"/>
    <w:rsid w:val="00F7731B"/>
    <w:rsid w:val="00F77EB4"/>
    <w:rsid w:val="00F803C1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1524"/>
    <w:rsid w:val="00F91D6B"/>
    <w:rsid w:val="00F92257"/>
    <w:rsid w:val="00F93943"/>
    <w:rsid w:val="00F943A4"/>
    <w:rsid w:val="00F95166"/>
    <w:rsid w:val="00F971E9"/>
    <w:rsid w:val="00FA0226"/>
    <w:rsid w:val="00FA0610"/>
    <w:rsid w:val="00FA0B9B"/>
    <w:rsid w:val="00FA1774"/>
    <w:rsid w:val="00FA1EED"/>
    <w:rsid w:val="00FA253B"/>
    <w:rsid w:val="00FA2653"/>
    <w:rsid w:val="00FA2FF6"/>
    <w:rsid w:val="00FA38C9"/>
    <w:rsid w:val="00FA3E32"/>
    <w:rsid w:val="00FA6E77"/>
    <w:rsid w:val="00FA7553"/>
    <w:rsid w:val="00FB0949"/>
    <w:rsid w:val="00FB1EDB"/>
    <w:rsid w:val="00FB2FC9"/>
    <w:rsid w:val="00FB349A"/>
    <w:rsid w:val="00FB3F70"/>
    <w:rsid w:val="00FB4210"/>
    <w:rsid w:val="00FB4295"/>
    <w:rsid w:val="00FB59EA"/>
    <w:rsid w:val="00FB6A45"/>
    <w:rsid w:val="00FB7504"/>
    <w:rsid w:val="00FB77B4"/>
    <w:rsid w:val="00FB7E15"/>
    <w:rsid w:val="00FC1659"/>
    <w:rsid w:val="00FC19C1"/>
    <w:rsid w:val="00FC2281"/>
    <w:rsid w:val="00FC2960"/>
    <w:rsid w:val="00FC31BD"/>
    <w:rsid w:val="00FC3F7E"/>
    <w:rsid w:val="00FC4CC1"/>
    <w:rsid w:val="00FC4D46"/>
    <w:rsid w:val="00FC5657"/>
    <w:rsid w:val="00FC606E"/>
    <w:rsid w:val="00FC77C1"/>
    <w:rsid w:val="00FC7E65"/>
    <w:rsid w:val="00FD0BF5"/>
    <w:rsid w:val="00FD10F6"/>
    <w:rsid w:val="00FD13DC"/>
    <w:rsid w:val="00FD32CC"/>
    <w:rsid w:val="00FD3FD3"/>
    <w:rsid w:val="00FD4013"/>
    <w:rsid w:val="00FD4E77"/>
    <w:rsid w:val="00FD51F2"/>
    <w:rsid w:val="00FD52C9"/>
    <w:rsid w:val="00FD5822"/>
    <w:rsid w:val="00FD72EB"/>
    <w:rsid w:val="00FD79AF"/>
    <w:rsid w:val="00FE00D4"/>
    <w:rsid w:val="00FE1DCB"/>
    <w:rsid w:val="00FE2D0B"/>
    <w:rsid w:val="00FE38FD"/>
    <w:rsid w:val="00FE3A86"/>
    <w:rsid w:val="00FE3B51"/>
    <w:rsid w:val="00FE43B7"/>
    <w:rsid w:val="00FE47AC"/>
    <w:rsid w:val="00FE613B"/>
    <w:rsid w:val="00FE668F"/>
    <w:rsid w:val="00FE6CF7"/>
    <w:rsid w:val="00FE74AE"/>
    <w:rsid w:val="00FE7696"/>
    <w:rsid w:val="00FF08D9"/>
    <w:rsid w:val="00FF0B58"/>
    <w:rsid w:val="00FF1E62"/>
    <w:rsid w:val="00FF267E"/>
    <w:rsid w:val="00FF2EDE"/>
    <w:rsid w:val="00FF34BC"/>
    <w:rsid w:val="00FF4741"/>
    <w:rsid w:val="00FF5AC9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NO">
    <w:name w:val="NO"/>
    <w:basedOn w:val="Normal"/>
    <w:link w:val="NOChar"/>
    <w:rsid w:val="00523DAA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TAH">
    <w:name w:val="TAH"/>
    <w:basedOn w:val="TAC"/>
    <w:rsid w:val="00523DAA"/>
    <w:rPr>
      <w:rFonts w:eastAsia="Times New Roman"/>
      <w:b/>
    </w:rPr>
  </w:style>
  <w:style w:type="paragraph" w:customStyle="1" w:styleId="TAN">
    <w:name w:val="TAN"/>
    <w:basedOn w:val="TAL"/>
    <w:rsid w:val="00523DAA"/>
    <w:pPr>
      <w:ind w:left="851" w:hanging="851"/>
    </w:pPr>
    <w:rPr>
      <w:rFonts w:eastAsia="Times New Roman"/>
    </w:rPr>
  </w:style>
  <w:style w:type="character" w:customStyle="1" w:styleId="NOChar">
    <w:name w:val="NO Char"/>
    <w:link w:val="NO"/>
    <w:rsid w:val="00523DA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EDF3D-ED0B-4827-B610-5E5E8682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6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13501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3199</cp:revision>
  <cp:lastPrinted>2018-04-04T09:40:00Z</cp:lastPrinted>
  <dcterms:created xsi:type="dcterms:W3CDTF">2018-06-20T15:03:00Z</dcterms:created>
  <dcterms:modified xsi:type="dcterms:W3CDTF">2018-11-02T03:09:00Z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